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74B20" w:rsidRPr="00B252DD" w:rsidTr="00974B20">
        <w:trPr>
          <w:trHeight w:val="2694"/>
        </w:trPr>
        <w:tc>
          <w:tcPr>
            <w:tcW w:w="4253" w:type="dxa"/>
          </w:tcPr>
          <w:p w:rsidR="00974B20" w:rsidRPr="00B252DD" w:rsidRDefault="00974B20" w:rsidP="00974B20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974B20" w:rsidRPr="00B252DD" w:rsidRDefault="00974B20" w:rsidP="00974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2018 № ______</w:t>
            </w:r>
          </w:p>
        </w:tc>
      </w:tr>
    </w:tbl>
    <w:p w:rsidR="00974B20" w:rsidRPr="00974B20" w:rsidRDefault="00974B20" w:rsidP="00C214E2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974B20" w:rsidRDefault="00974B20" w:rsidP="00974B20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974B20" w:rsidRPr="00974B20" w:rsidRDefault="00974B20" w:rsidP="000E4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12-пр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 w:rsidR="00C21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B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B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0252">
        <w:rPr>
          <w:rFonts w:ascii="Times New Roman" w:hAnsi="Times New Roman" w:cs="Times New Roman"/>
          <w:sz w:val="28"/>
          <w:szCs w:val="28"/>
        </w:rPr>
        <w:t xml:space="preserve">г. </w:t>
      </w:r>
      <w:r w:rsidRPr="00974B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4B20" w:rsidRPr="00974B20" w:rsidRDefault="00974B20" w:rsidP="000E4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20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муниципального образования Соль-Илецкий городской округ Оренбургской области от 30.03.2018, №72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B20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974B20">
        <w:rPr>
          <w:rFonts w:ascii="Times New Roman" w:hAnsi="Times New Roman" w:cs="Times New Roman"/>
          <w:sz w:val="28"/>
          <w:szCs w:val="28"/>
        </w:rPr>
        <w:t xml:space="preserve"> изложив приложение  в новой редакции  согласно приложению к настоящему постановлению. </w:t>
      </w:r>
    </w:p>
    <w:p w:rsidR="000E4D10" w:rsidRDefault="00974B20" w:rsidP="000E4D10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974B20" w:rsidRPr="000E4D10" w:rsidRDefault="00974B20" w:rsidP="000E4D10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0E4D10">
        <w:rPr>
          <w:sz w:val="28"/>
          <w:szCs w:val="28"/>
        </w:rPr>
        <w:lastRenderedPageBreak/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74B20">
        <w:rPr>
          <w:rFonts w:ascii="Times New Roman" w:hAnsi="Times New Roman" w:cs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974B20" w:rsidRPr="00974B20" w:rsidRDefault="00974B20" w:rsidP="000E4D10">
      <w:pPr>
        <w:spacing w:line="276" w:lineRule="auto"/>
        <w:ind w:right="282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Глава  муниципального образования</w:t>
      </w:r>
    </w:p>
    <w:p w:rsidR="000E4D10" w:rsidRDefault="00974B20" w:rsidP="000E4D10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  <w:r w:rsidRPr="00974B20">
        <w:rPr>
          <w:sz w:val="28"/>
          <w:szCs w:val="28"/>
        </w:rPr>
        <w:t xml:space="preserve">Соль-Илецкий городской округ </w:t>
      </w:r>
      <w:r w:rsidRPr="00974B20">
        <w:rPr>
          <w:sz w:val="28"/>
          <w:szCs w:val="28"/>
        </w:rPr>
        <w:tab/>
        <w:t xml:space="preserve">       А.А.Кузьмин </w:t>
      </w:r>
      <w:r w:rsidRPr="007C749F">
        <w:rPr>
          <w:sz w:val="26"/>
          <w:szCs w:val="26"/>
        </w:rPr>
        <w:t xml:space="preserve">       </w:t>
      </w:r>
    </w:p>
    <w:p w:rsidR="000E4D10" w:rsidRDefault="000E4D10" w:rsidP="000E4D10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4D10" w:rsidRDefault="000E4D10" w:rsidP="000E4D10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4D10" w:rsidRPr="000E4D10" w:rsidRDefault="00974B20" w:rsidP="000E4D10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974B20" w:rsidRDefault="00974B20" w:rsidP="000E4D10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Ведущий специалист организационного отдела                             Е.В. Телушкина</w:t>
      </w:r>
    </w:p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C214E2" w:rsidRDefault="00C214E2" w:rsidP="00C214E2"/>
    <w:p w:rsidR="00974B20" w:rsidRPr="000E4D1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4D10">
        <w:rPr>
          <w:rFonts w:ascii="Times New Roman" w:hAnsi="Times New Roman" w:cs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0E4D10" w:rsidRDefault="000E4D10" w:rsidP="000419CF">
      <w:pPr>
        <w:ind w:left="5954"/>
      </w:pPr>
    </w:p>
    <w:p w:rsidR="000419CF" w:rsidRPr="007C1517" w:rsidRDefault="000419CF" w:rsidP="000419CF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0419CF" w:rsidRPr="007C1517" w:rsidRDefault="000419CF" w:rsidP="000419CF">
      <w:pPr>
        <w:ind w:left="5954"/>
      </w:pPr>
      <w:r w:rsidRPr="007C1517">
        <w:t>от «____»_______2018 № ______</w:t>
      </w:r>
    </w:p>
    <w:p w:rsidR="000419CF" w:rsidRDefault="000419C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830727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 xml:space="preserve">Административный регламент </w:t>
      </w:r>
    </w:p>
    <w:p w:rsidR="00C5557A" w:rsidRPr="00830727" w:rsidRDefault="000419C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>п</w:t>
      </w:r>
      <w:r w:rsidR="00C5557A" w:rsidRPr="00830727">
        <w:rPr>
          <w:b/>
          <w:sz w:val="26"/>
          <w:szCs w:val="26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830727" w:rsidRDefault="00C5557A" w:rsidP="00C5557A">
      <w:pPr>
        <w:pStyle w:val="ConsPlusTitle"/>
        <w:widowControl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  <w:lang w:val="en-US"/>
        </w:rPr>
        <w:t>I</w:t>
      </w:r>
      <w:r w:rsidRPr="00830727">
        <w:rPr>
          <w:b/>
          <w:sz w:val="26"/>
          <w:szCs w:val="26"/>
        </w:rPr>
        <w:t>. Общие положения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1.1. Предмет регулирования регламента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0419CF" w:rsidRPr="00830727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1.2. Круг заявителей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C5557A" w:rsidRPr="00830727" w:rsidRDefault="00C5557A" w:rsidP="00C5557A">
      <w:pPr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1) информация о местонахождении и графике работы администрации муниципального образования </w:t>
      </w:r>
      <w:r w:rsidR="000419CF" w:rsidRPr="00830727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области:</w:t>
      </w:r>
    </w:p>
    <w:p w:rsidR="000419CF" w:rsidRPr="0083072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Местонахождение (почтовый адрес): </w:t>
      </w:r>
      <w:r w:rsidR="000419CF" w:rsidRPr="00830727">
        <w:rPr>
          <w:rFonts w:ascii="Times New Roman" w:hAnsi="Times New Roman" w:cs="Times New Roman"/>
          <w:sz w:val="26"/>
          <w:szCs w:val="26"/>
        </w:rPr>
        <w:t xml:space="preserve">Оренбургская область, г.Соль-Илецк, ул.Карла Маркса, 6, каб.37. </w:t>
      </w:r>
    </w:p>
    <w:p w:rsidR="00C5557A" w:rsidRPr="0083072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0419CF" w:rsidRPr="00830727">
        <w:rPr>
          <w:rFonts w:ascii="Times New Roman" w:hAnsi="Times New Roman" w:cs="Times New Roman"/>
          <w:sz w:val="26"/>
          <w:szCs w:val="26"/>
        </w:rPr>
        <w:t>пн.-чт. с 09.00 – 18.00, пт. с 09.00 – 17.00, обед с 13.00 – 13.48.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2) номера справочных телефонов администрации: </w:t>
      </w:r>
      <w:r w:rsidR="000419CF" w:rsidRPr="00830727">
        <w:rPr>
          <w:rFonts w:ascii="Times New Roman" w:hAnsi="Times New Roman" w:cs="Times New Roman"/>
          <w:sz w:val="26"/>
          <w:szCs w:val="26"/>
        </w:rPr>
        <w:t>8(35 336) 2-33-22.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официальный сайт муниципального образования </w:t>
      </w:r>
      <w:r w:rsidR="000419CF" w:rsidRPr="00830727">
        <w:rPr>
          <w:rFonts w:ascii="Times New Roman" w:hAnsi="Times New Roman" w:cs="Times New Roman"/>
          <w:sz w:val="26"/>
          <w:szCs w:val="26"/>
        </w:rPr>
        <w:t xml:space="preserve">Соль-Илецкий городской округ </w:t>
      </w:r>
      <w:r w:rsidRPr="00830727">
        <w:rPr>
          <w:rFonts w:ascii="Times New Roman" w:hAnsi="Times New Roman" w:cs="Times New Roman"/>
          <w:sz w:val="26"/>
          <w:szCs w:val="26"/>
        </w:rPr>
        <w:t xml:space="preserve">Оренбургской области в сети Интернет: 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soliletsk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официальный адрес электронной почты администрация муниципального образования </w:t>
      </w:r>
      <w:r w:rsidR="000419CF" w:rsidRPr="00830727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области: 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si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orb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0419CF" w:rsidRPr="00830727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lastRenderedPageBreak/>
        <w:t xml:space="preserve">единый портал государственных и муниципальных услуг (функций) </w:t>
      </w:r>
      <w:hyperlink r:id="rId7" w:history="1">
        <w:r w:rsidRPr="00830727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830727">
        <w:rPr>
          <w:rFonts w:ascii="Times New Roman" w:hAnsi="Times New Roman" w:cs="Times New Roman"/>
          <w:sz w:val="26"/>
          <w:szCs w:val="26"/>
        </w:rPr>
        <w:t xml:space="preserve"> (далее - Портал). </w:t>
      </w: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830727" w:rsidRDefault="00C5557A" w:rsidP="00C5557A">
      <w:pPr>
        <w:pStyle w:val="a9"/>
        <w:ind w:left="0" w:right="-1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830727" w:rsidRDefault="00C5557A" w:rsidP="00C5557A">
      <w:pPr>
        <w:pStyle w:val="a9"/>
        <w:ind w:left="0" w:right="-1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С устным запросом заявитель может обратиться в администрацию муниципального образования </w:t>
      </w:r>
      <w:r w:rsidR="000419CF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0419CF" w:rsidRPr="00830727">
        <w:rPr>
          <w:sz w:val="26"/>
          <w:szCs w:val="26"/>
        </w:rPr>
        <w:t xml:space="preserve"> 8(35 336) 2-33-22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830727" w:rsidRPr="00830727">
        <w:rPr>
          <w:rFonts w:ascii="Times New Roman" w:hAnsi="Times New Roman" w:cs="Times New Roman"/>
          <w:sz w:val="26"/>
          <w:szCs w:val="26"/>
        </w:rPr>
        <w:t>461500, Оренбургская область, г.Соль-Илецк, ул.Карла Маркса, 6, каб.37,</w:t>
      </w:r>
      <w:r w:rsidRPr="00830727">
        <w:rPr>
          <w:rFonts w:ascii="Times New Roman" w:hAnsi="Times New Roman" w:cs="Times New Roman"/>
          <w:sz w:val="26"/>
          <w:szCs w:val="26"/>
        </w:rPr>
        <w:t xml:space="preserve"> а также с использованием электронной почты: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si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orb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30727" w:rsidRPr="0083072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При консультировании заявителей должностные лица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предоставляют информацию по следующим вопросам: 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правовых основаниях для предоставления муниципальной услуги;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графике работы;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круге заявителей муниципальной услуги и требованиях к ним;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порядке, сроках и условиях предоставления муниципальной услуги;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перечне необходимых документов для предоставления муниципальной услуги;</w:t>
      </w:r>
    </w:p>
    <w:p w:rsidR="00C5557A" w:rsidRPr="00830727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об основаниях отказа в предоставлении муниципальной услуги.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830727" w:rsidRPr="00830727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области, предоставляющего муниципальную услугу, на Портале.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текст Административного регламента;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образец заполнения заявления;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порядок обжалования решений, действий (бездействия)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должностных лиц администрации муниципального образования </w:t>
      </w:r>
      <w:r w:rsidR="00830727" w:rsidRPr="00830727">
        <w:rPr>
          <w:sz w:val="26"/>
          <w:szCs w:val="26"/>
        </w:rPr>
        <w:t xml:space="preserve">Соль-Илецкий городской округ </w:t>
      </w:r>
      <w:r w:rsidRPr="00830727">
        <w:rPr>
          <w:sz w:val="26"/>
          <w:szCs w:val="26"/>
        </w:rPr>
        <w:t xml:space="preserve">Оренбургской области, предоставляющих муниципальную услугу; 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блок-схема предоставления муниципальной услуги.</w:t>
      </w:r>
    </w:p>
    <w:p w:rsidR="00C5557A" w:rsidRPr="00830727" w:rsidRDefault="00C5557A" w:rsidP="00C5557A">
      <w:pPr>
        <w:pStyle w:val="1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На официальном сайте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размещаются следующие информационные материалы: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полное наименование и почтовый адрес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адрес электронной почты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текст Административного регламента;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На Портале размещается следующая информация: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полное наименование, почтовый адрес и график работы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адрес электронной почты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830727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3072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2.1. Наименование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830727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2.2. Наименование органа, предоставляющего муниципальную услугу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Муниципальную услугу предоставляет </w:t>
      </w:r>
      <w:r w:rsidR="00196553" w:rsidRPr="00830727">
        <w:rPr>
          <w:sz w:val="26"/>
          <w:szCs w:val="26"/>
        </w:rPr>
        <w:t>администраци</w:t>
      </w:r>
      <w:r w:rsidR="003018B3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муниципального образования </w:t>
      </w:r>
      <w:r w:rsidR="002E1CE3" w:rsidRPr="00830727">
        <w:rPr>
          <w:sz w:val="26"/>
          <w:szCs w:val="26"/>
        </w:rPr>
        <w:t xml:space="preserve">Соль-Илецкий городской округ </w:t>
      </w:r>
      <w:r w:rsidRPr="00830727">
        <w:rPr>
          <w:sz w:val="26"/>
          <w:szCs w:val="26"/>
        </w:rPr>
        <w:t>Оренбургской области.</w:t>
      </w:r>
    </w:p>
    <w:p w:rsidR="002E1CE3" w:rsidRPr="00EB39B7" w:rsidRDefault="00C5557A" w:rsidP="002E1CE3">
      <w:pPr>
        <w:spacing w:line="234" w:lineRule="auto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Непосредственное рассмотрение, проверку и подготовку проектов документов осуществляет уполномоченное </w:t>
      </w:r>
      <w:r w:rsidR="003018B3">
        <w:rPr>
          <w:sz w:val="26"/>
          <w:szCs w:val="26"/>
        </w:rPr>
        <w:t xml:space="preserve">должностное лицо </w:t>
      </w:r>
      <w:r w:rsidR="002E1CE3">
        <w:rPr>
          <w:sz w:val="26"/>
          <w:szCs w:val="26"/>
        </w:rPr>
        <w:t>отдел</w:t>
      </w:r>
      <w:r w:rsidR="003018B3">
        <w:rPr>
          <w:sz w:val="26"/>
          <w:szCs w:val="26"/>
        </w:rPr>
        <w:t>а</w:t>
      </w:r>
      <w:r w:rsidR="002E1CE3">
        <w:rPr>
          <w:sz w:val="26"/>
          <w:szCs w:val="26"/>
        </w:rPr>
        <w:t xml:space="preserve"> по управлению муниципальным имуществом </w:t>
      </w:r>
      <w:r w:rsidR="002E1CE3" w:rsidRPr="00EB39B7">
        <w:rPr>
          <w:sz w:val="26"/>
          <w:szCs w:val="26"/>
        </w:rPr>
        <w:t>администрации</w:t>
      </w:r>
      <w:r w:rsidR="00262730">
        <w:rPr>
          <w:sz w:val="26"/>
          <w:szCs w:val="26"/>
        </w:rPr>
        <w:t xml:space="preserve"> муниципального образования</w:t>
      </w:r>
      <w:r w:rsidR="002E1CE3">
        <w:rPr>
          <w:sz w:val="26"/>
          <w:szCs w:val="26"/>
        </w:rPr>
        <w:t xml:space="preserve"> </w:t>
      </w:r>
      <w:r w:rsidR="002E1CE3" w:rsidRPr="00467A1C">
        <w:rPr>
          <w:sz w:val="26"/>
          <w:szCs w:val="26"/>
        </w:rPr>
        <w:t>Соль-Илецкий городской округ</w:t>
      </w:r>
      <w:r w:rsidR="005033F4">
        <w:rPr>
          <w:sz w:val="26"/>
          <w:szCs w:val="26"/>
        </w:rPr>
        <w:t xml:space="preserve"> Оренбургской области</w:t>
      </w:r>
      <w:r w:rsidR="002E1CE3" w:rsidRPr="00EB39B7">
        <w:rPr>
          <w:sz w:val="26"/>
          <w:szCs w:val="26"/>
        </w:rPr>
        <w:t>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Администрация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при предоставлении муниципальной услуги взаимодействует с: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При предоставлении муниципальной услуги администрация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830727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Информация о местонахождение и графике работы.</w:t>
      </w:r>
    </w:p>
    <w:p w:rsidR="00C5557A" w:rsidRPr="00830727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адрес: г. Оренбург, ул. Пушкинская, 10;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телефоны: (3532) 77-70-71;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график работы: понедельник, среда 08:00 - 17:30, вторник, четверг 08:30 - 17:30;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адрес официального сайта </w:t>
      </w:r>
      <w:hyperlink r:id="rId8" w:history="1">
        <w:r w:rsidRPr="00830727">
          <w:rPr>
            <w:rStyle w:val="a5"/>
            <w:sz w:val="26"/>
            <w:szCs w:val="26"/>
          </w:rPr>
          <w:t>http://www.to56.rosreestr.ru</w:t>
        </w:r>
      </w:hyperlink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адрес: г. Оренбург, пр-т. Победы, 118;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телефоны: (3532) 44-38-22 доб. 107;</w:t>
      </w:r>
    </w:p>
    <w:p w:rsidR="00C5557A" w:rsidRPr="0083072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график работы: понедельник, среда 08:00 - 17:30, вторник, четверг 08:30 - 17:30, пятница 08:00 – 17:00;</w:t>
      </w:r>
    </w:p>
    <w:p w:rsidR="00C5557A" w:rsidRPr="00830727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адрес официального сайта </w:t>
      </w:r>
      <w:hyperlink r:id="rId9" w:history="1">
        <w:r w:rsidRPr="00830727">
          <w:rPr>
            <w:rStyle w:val="a5"/>
            <w:sz w:val="26"/>
            <w:szCs w:val="26"/>
          </w:rPr>
          <w:t>http://www.to56.rosreestr.ru</w:t>
        </w:r>
      </w:hyperlink>
      <w:r w:rsidRPr="00830727">
        <w:rPr>
          <w:sz w:val="26"/>
          <w:szCs w:val="26"/>
        </w:rPr>
        <w:t>.</w:t>
      </w:r>
    </w:p>
    <w:p w:rsidR="00196553" w:rsidRPr="00830727" w:rsidRDefault="00196553" w:rsidP="00C5557A">
      <w:pPr>
        <w:jc w:val="center"/>
        <w:rPr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2.3. Описание результата предоставления муниципальной услуги</w:t>
      </w: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sz w:val="26"/>
          <w:szCs w:val="26"/>
        </w:rPr>
        <w:t xml:space="preserve">   </w:t>
      </w:r>
      <w:r w:rsidRPr="00830727">
        <w:rPr>
          <w:rFonts w:ascii="Times New Roman" w:hAnsi="Times New Roman" w:cs="Times New Roman"/>
          <w:sz w:val="26"/>
          <w:szCs w:val="26"/>
        </w:rPr>
        <w:t>- заключение договора на передачу жилых помещений в собственность граждан;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- отказ в заключении договора на передачу жилых помещений в собственность граждан.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1) В случае подачи заявления в электронной форме через Портал: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2) В случае подачи заявления через МФЦ (при наличии Соглашения):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3) В случае подачи заявления лично в орган (организацию):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2.4. Срок предоставления муниципальной услуги</w:t>
      </w:r>
    </w:p>
    <w:p w:rsidR="00C5557A" w:rsidRPr="00830727" w:rsidRDefault="00C5557A" w:rsidP="00C5557A">
      <w:pPr>
        <w:rPr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заявления о предоставлении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1) </w:t>
      </w:r>
      <w:hyperlink r:id="rId10" w:history="1">
        <w:r w:rsidRPr="00830727">
          <w:rPr>
            <w:sz w:val="26"/>
            <w:szCs w:val="26"/>
          </w:rPr>
          <w:t>Конституци</w:t>
        </w:r>
      </w:hyperlink>
      <w:r w:rsidRPr="00830727">
        <w:rPr>
          <w:sz w:val="26"/>
          <w:szCs w:val="26"/>
        </w:rPr>
        <w:t>я Российской Федерации от 12.12.1993 (в «Собрании законодательства Российская Федерация», 04.08.2014, № 31, ст. 4398);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2) Гражданский </w:t>
      </w:r>
      <w:hyperlink r:id="rId11" w:history="1">
        <w:r w:rsidRPr="00830727">
          <w:rPr>
            <w:sz w:val="26"/>
            <w:szCs w:val="26"/>
          </w:rPr>
          <w:t>кодекс</w:t>
        </w:r>
      </w:hyperlink>
      <w:r w:rsidRPr="00830727">
        <w:rPr>
          <w:sz w:val="26"/>
          <w:szCs w:val="26"/>
        </w:rPr>
        <w:t xml:space="preserve"> Российской Федерации от 30.11.1994 № 51-ФЗ («Российская газета», № 151, 12.07.2016);</w:t>
      </w:r>
    </w:p>
    <w:p w:rsidR="00C5557A" w:rsidRPr="00830727" w:rsidRDefault="00C5557A" w:rsidP="00C5557A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3) Жилищный </w:t>
      </w:r>
      <w:hyperlink r:id="rId12" w:history="1">
        <w:r w:rsidRPr="00830727">
          <w:rPr>
            <w:sz w:val="26"/>
            <w:szCs w:val="26"/>
          </w:rPr>
          <w:t>кодекс</w:t>
        </w:r>
      </w:hyperlink>
      <w:r w:rsidRPr="00830727">
        <w:rPr>
          <w:sz w:val="26"/>
          <w:szCs w:val="26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4) </w:t>
      </w:r>
      <w:hyperlink r:id="rId13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5) Федеральный </w:t>
      </w:r>
      <w:hyperlink r:id="rId14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8) Федеральный </w:t>
      </w:r>
      <w:hyperlink r:id="rId15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9) Федеральный </w:t>
      </w:r>
      <w:hyperlink r:id="rId16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830727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830727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830727">
          <w:rPr>
            <w:rStyle w:val="a5"/>
            <w:color w:val="auto"/>
            <w:sz w:val="26"/>
            <w:szCs w:val="26"/>
            <w:lang w:val="en-US"/>
          </w:rPr>
          <w:t>http</w:t>
        </w:r>
        <w:r w:rsidRPr="00830727">
          <w:rPr>
            <w:rStyle w:val="a5"/>
            <w:color w:val="auto"/>
            <w:sz w:val="26"/>
            <w:szCs w:val="26"/>
          </w:rPr>
          <w:t>://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www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pravo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gov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30727">
        <w:rPr>
          <w:sz w:val="26"/>
          <w:szCs w:val="26"/>
        </w:rPr>
        <w:t>, 29.01.2016);</w:t>
      </w:r>
    </w:p>
    <w:p w:rsidR="00C5557A" w:rsidRPr="00830727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</w:t>
      </w:r>
      <w:r w:rsidRPr="00830727">
        <w:rPr>
          <w:sz w:val="26"/>
          <w:szCs w:val="26"/>
        </w:rPr>
        <w:lastRenderedPageBreak/>
        <w:t xml:space="preserve">государственных и муниципальных услуг» (Официальный сайт департамента информационных технологий Оренбургской области </w:t>
      </w:r>
      <w:r w:rsidRPr="00830727">
        <w:rPr>
          <w:sz w:val="26"/>
          <w:szCs w:val="26"/>
          <w:lang w:val="en-US"/>
        </w:rPr>
        <w:t>http</w:t>
      </w:r>
      <w:r w:rsidRPr="00830727">
        <w:rPr>
          <w:sz w:val="26"/>
          <w:szCs w:val="26"/>
        </w:rPr>
        <w:t>://</w:t>
      </w:r>
      <w:r w:rsidRPr="00830727">
        <w:rPr>
          <w:sz w:val="26"/>
          <w:szCs w:val="26"/>
          <w:lang w:val="en-US"/>
        </w:rPr>
        <w:t>dit</w:t>
      </w:r>
      <w:r w:rsidRPr="00830727">
        <w:rPr>
          <w:sz w:val="26"/>
          <w:szCs w:val="26"/>
        </w:rPr>
        <w:t>.</w:t>
      </w:r>
      <w:r w:rsidRPr="00830727">
        <w:rPr>
          <w:sz w:val="26"/>
          <w:szCs w:val="26"/>
          <w:lang w:val="en-US"/>
        </w:rPr>
        <w:t>orb</w:t>
      </w:r>
      <w:r w:rsidRPr="00830727">
        <w:rPr>
          <w:sz w:val="26"/>
          <w:szCs w:val="26"/>
        </w:rPr>
        <w:t>.</w:t>
      </w:r>
      <w:r w:rsidRPr="00830727">
        <w:rPr>
          <w:sz w:val="26"/>
          <w:szCs w:val="26"/>
          <w:lang w:val="en-US"/>
        </w:rPr>
        <w:t>ru</w:t>
      </w:r>
      <w:r w:rsidRPr="00830727">
        <w:rPr>
          <w:sz w:val="26"/>
          <w:szCs w:val="26"/>
        </w:rPr>
        <w:t>, 11.05.2016);</w:t>
      </w:r>
    </w:p>
    <w:p w:rsidR="00C5557A" w:rsidRPr="00830727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830727">
          <w:rPr>
            <w:rStyle w:val="a5"/>
            <w:color w:val="auto"/>
            <w:sz w:val="26"/>
            <w:szCs w:val="26"/>
            <w:lang w:val="en-US"/>
          </w:rPr>
          <w:t>http</w:t>
        </w:r>
        <w:r w:rsidRPr="00830727">
          <w:rPr>
            <w:rStyle w:val="a5"/>
            <w:color w:val="auto"/>
            <w:sz w:val="26"/>
            <w:szCs w:val="26"/>
          </w:rPr>
          <w:t>://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dit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orb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30727">
        <w:rPr>
          <w:sz w:val="26"/>
          <w:szCs w:val="26"/>
        </w:rPr>
        <w:t>, 18.03.2016.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1) оригинал </w:t>
      </w:r>
      <w:hyperlink r:id="rId19" w:history="1">
        <w:r w:rsidRPr="00830727">
          <w:rPr>
            <w:sz w:val="26"/>
            <w:szCs w:val="26"/>
          </w:rPr>
          <w:t>заявления</w:t>
        </w:r>
      </w:hyperlink>
      <w:r w:rsidRPr="00830727">
        <w:rPr>
          <w:sz w:val="26"/>
          <w:szCs w:val="26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2) документ, удостоверяющий личность заявителя;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3) копия документа, подтверждающего полномочия представителя физического лица;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7) справку, содержащую техническую характеристику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8) справку об участии (неучастии) в приватизации. 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Указанные сведения подтверждаются: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12) договор социального найма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</w:t>
      </w:r>
      <w:r w:rsidRPr="00830727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по приватизации. 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830727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830727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3018B3" w:rsidRDefault="00C5557A" w:rsidP="003018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8B3">
        <w:rPr>
          <w:rFonts w:ascii="Times New Roman" w:hAnsi="Times New Roman" w:cs="Times New Roman"/>
          <w:sz w:val="26"/>
          <w:szCs w:val="26"/>
        </w:rPr>
        <w:t xml:space="preserve">         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2E1CE3" w:rsidRPr="003018B3">
        <w:rPr>
          <w:rFonts w:ascii="Times New Roman" w:hAnsi="Times New Roman" w:cs="Times New Roman"/>
          <w:sz w:val="26"/>
          <w:szCs w:val="26"/>
        </w:rPr>
        <w:t xml:space="preserve">Соль-Илецкий городской округ </w:t>
      </w:r>
      <w:r w:rsidRPr="003018B3">
        <w:rPr>
          <w:rFonts w:ascii="Times New Roman" w:hAnsi="Times New Roman" w:cs="Times New Roman"/>
          <w:sz w:val="26"/>
          <w:szCs w:val="26"/>
        </w:rPr>
        <w:t>Оренбургской области по каналам межведомственного взаимодействия.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отсутствие в документах неоговоренных исправлений.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Заявление на предоставление муниципальной услуги должно содержать: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для заявителя - физического лица: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адрес проживания (пребывания) заявителя;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состав семьи;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родственные отношения;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паспортные данные всех членов семьи;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дата рождения всех членов семьи;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размер долевого участия;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согласие на приватизацию всех членов семьи;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дата составления заявления;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bCs/>
          <w:sz w:val="26"/>
          <w:szCs w:val="26"/>
        </w:rPr>
        <w:t xml:space="preserve">2.7. </w:t>
      </w:r>
      <w:r w:rsidRPr="00830727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</w:t>
      </w:r>
      <w:r w:rsidRPr="00830727">
        <w:rPr>
          <w:sz w:val="26"/>
          <w:szCs w:val="26"/>
        </w:rPr>
        <w:lastRenderedPageBreak/>
        <w:t>Федерации, а также способы их получения заявителем, в том числе в электронной форме, порядок их представления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администрацией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E1CE3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830727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http://www.to56.rosreestr.ru</w:t>
        </w:r>
      </w:hyperlink>
      <w:r w:rsidRPr="00830727">
        <w:rPr>
          <w:rFonts w:ascii="Times New Roman" w:hAnsi="Times New Roman" w:cs="Times New Roman"/>
          <w:sz w:val="26"/>
          <w:szCs w:val="26"/>
        </w:rPr>
        <w:t>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Администрация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E1CE3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 не вправе требовать от заявителя: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Основаниями для отказа в приеме документов являются: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отсутствие подписи на заявлении;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   - подпись лицом, полномочия которого не подтверждены документами;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тексты документов написаны неразборчиво;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в документах содержатся подчистки, приписки, зачеркнутые слова и иные исправления;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документы исполнены карандашом;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поступление от Заявителя заявления о прекращении рассмотрения заявления;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    2.10.1. Основания для приостановления предоставления муниципальной услуги не установлены.  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1) предоставление заявителем документов, указанных в </w:t>
      </w:r>
      <w:hyperlink r:id="rId21" w:history="1">
        <w:r w:rsidRPr="00830727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в полном объеме;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2) предоставление заявителем документов, указанных в </w:t>
      </w:r>
      <w:hyperlink r:id="rId22" w:history="1">
        <w:r w:rsidRPr="00830727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с заявлением на приватизацию жилого помещения обратилось ненадлежащее лицо;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30727">
        <w:rPr>
          <w:rStyle w:val="blk"/>
          <w:rFonts w:ascii="Times New Roman" w:hAnsi="Times New Roman" w:cs="Times New Roman"/>
          <w:sz w:val="26"/>
          <w:szCs w:val="26"/>
        </w:rPr>
        <w:t xml:space="preserve">- жилое помещение не относится к жилищному фонду муниципального образования </w:t>
      </w:r>
      <w:r w:rsidR="002E1CE3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Style w:val="blk"/>
          <w:rFonts w:ascii="Times New Roman" w:hAnsi="Times New Roman" w:cs="Times New Roman"/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30727">
        <w:rPr>
          <w:rStyle w:val="blk"/>
          <w:rFonts w:ascii="Times New Roman" w:hAnsi="Times New Roman" w:cs="Times New Roman"/>
          <w:sz w:val="26"/>
          <w:szCs w:val="26"/>
        </w:rPr>
        <w:t>- участие гражданина в приватизации другого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30727">
        <w:rPr>
          <w:rStyle w:val="blk"/>
          <w:rFonts w:ascii="Times New Roman" w:hAnsi="Times New Roman" w:cs="Times New Roman"/>
          <w:sz w:val="26"/>
          <w:szCs w:val="26"/>
        </w:rPr>
        <w:t>- отсутствие согласия члена семьи, имеющего право на приватизацию данного жилого помещения.</w:t>
      </w:r>
    </w:p>
    <w:p w:rsidR="00C5557A" w:rsidRPr="00830727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необходимым и обязательным является участие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государственной регистрации, </w:t>
      </w:r>
      <w:r w:rsidRPr="00830727">
        <w:rPr>
          <w:rFonts w:ascii="Times New Roman" w:hAnsi="Times New Roman" w:cs="Times New Roman"/>
          <w:sz w:val="26"/>
          <w:szCs w:val="26"/>
        </w:rPr>
        <w:lastRenderedPageBreak/>
        <w:t>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Регистрация запроса о предоставлении муниципальной услуги осуществляется специалистом </w:t>
      </w:r>
      <w:r w:rsidRPr="00830727">
        <w:rPr>
          <w:sz w:val="26"/>
          <w:szCs w:val="26"/>
        </w:rPr>
        <w:t xml:space="preserve">администрации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30727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оборудование служебных кабинетов должностных лиц администрации 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2.16.2. Требования к местам ожидания: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нахождение мест ожидания в холле или ином специально приспособленном помещении;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2.16.3. Требования к местам для информирования заявителей: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830727">
          <w:rPr>
            <w:sz w:val="26"/>
            <w:szCs w:val="26"/>
          </w:rPr>
          <w:t>пунктом 1.</w:t>
        </w:r>
      </w:hyperlink>
      <w:r w:rsidRPr="00830727">
        <w:rPr>
          <w:sz w:val="26"/>
          <w:szCs w:val="26"/>
        </w:rPr>
        <w:t>3</w:t>
      </w:r>
      <w:r w:rsidRPr="00830727">
        <w:rPr>
          <w:b/>
          <w:sz w:val="26"/>
          <w:szCs w:val="26"/>
        </w:rPr>
        <w:t xml:space="preserve"> </w:t>
      </w:r>
      <w:r w:rsidRPr="00830727">
        <w:rPr>
          <w:sz w:val="26"/>
          <w:szCs w:val="26"/>
        </w:rPr>
        <w:t>Административного регламента;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оборудование стульями и столами для возможности оформления документов;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2.16.4. Требования к обеспечению условий доступности для инвалидов муниципальной услуги: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допуск сурдопереводчика и тифлосурдопереводчика;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830727">
        <w:rPr>
          <w:bCs/>
          <w:sz w:val="26"/>
          <w:szCs w:val="26"/>
        </w:rPr>
        <w:lastRenderedPageBreak/>
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2.17.1.  Показателями доступности и качества муниципальной услуги являются: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6B3C30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области, должностных лиц.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заявителя о ходе рассмотрения его заявления;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6B3C30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области, должностных лиц.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6B3C30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области: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прием и регистрация заявления и документов, необходимых для предоставления услуги;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  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30727">
        <w:rPr>
          <w:bCs/>
          <w:sz w:val="26"/>
          <w:szCs w:val="26"/>
        </w:rPr>
        <w:t xml:space="preserve">   2.18.1. </w:t>
      </w:r>
      <w:r w:rsidRPr="00830727">
        <w:rPr>
          <w:sz w:val="26"/>
          <w:szCs w:val="26"/>
        </w:rPr>
        <w:t xml:space="preserve">Предоставление администрацией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="006B3C30" w:rsidRPr="00830727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 xml:space="preserve"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 Оренбургской области</w:t>
      </w:r>
      <w:r w:rsidRPr="00830727">
        <w:rPr>
          <w:bCs/>
          <w:sz w:val="26"/>
          <w:szCs w:val="26"/>
        </w:rPr>
        <w:t>.</w:t>
      </w:r>
      <w:r w:rsidRPr="00830727">
        <w:rPr>
          <w:sz w:val="26"/>
          <w:szCs w:val="26"/>
        </w:rPr>
        <w:t xml:space="preserve">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830727">
        <w:rPr>
          <w:sz w:val="26"/>
          <w:szCs w:val="26"/>
        </w:rPr>
        <w:t xml:space="preserve">   2.18.2. </w:t>
      </w:r>
      <w:r w:rsidRPr="00830727">
        <w:rPr>
          <w:bCs/>
          <w:sz w:val="26"/>
          <w:szCs w:val="26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830727">
        <w:rPr>
          <w:sz w:val="26"/>
          <w:szCs w:val="26"/>
        </w:rPr>
        <w:t xml:space="preserve">администрации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в сети Интернет и на Портале.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   2.18.3. При предоставлении муниципальной услуги в электронной форме осуществляется: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-  получение информации о порядке и сроках предоставления услуги;</w:t>
      </w:r>
    </w:p>
    <w:p w:rsidR="00C5557A" w:rsidRPr="00830727" w:rsidRDefault="00C5557A" w:rsidP="00C555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830727" w:rsidRDefault="006B3C30" w:rsidP="00C5557A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5557A" w:rsidRPr="00830727">
        <w:rPr>
          <w:sz w:val="26"/>
          <w:szCs w:val="26"/>
        </w:rPr>
        <w:t>- формирование запроса;</w:t>
      </w:r>
    </w:p>
    <w:p w:rsidR="00C5557A" w:rsidRPr="00830727" w:rsidRDefault="00C5557A" w:rsidP="00C555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- получение результата предоставления услуги;</w:t>
      </w:r>
    </w:p>
    <w:p w:rsidR="00C5557A" w:rsidRPr="00830727" w:rsidRDefault="00C5557A" w:rsidP="00C5557A">
      <w:pPr>
        <w:autoSpaceDE w:val="0"/>
        <w:autoSpaceDN w:val="0"/>
        <w:adjustRightInd w:val="0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- получение сведений о ходе выполнения запроса;</w:t>
      </w:r>
    </w:p>
    <w:p w:rsidR="00C5557A" w:rsidRPr="00830727" w:rsidRDefault="006B3C30" w:rsidP="00C5557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5557A" w:rsidRPr="00830727">
        <w:rPr>
          <w:sz w:val="26"/>
          <w:szCs w:val="26"/>
        </w:rPr>
        <w:t>- осуществление оценки качества предоставления услуги;</w:t>
      </w:r>
    </w:p>
    <w:p w:rsidR="00C5557A" w:rsidRPr="00830727" w:rsidRDefault="00C5557A" w:rsidP="00C555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  <w:sz w:val="26"/>
          <w:szCs w:val="26"/>
        </w:rPr>
      </w:pPr>
      <w:r w:rsidRPr="00830727">
        <w:rPr>
          <w:b/>
          <w:sz w:val="26"/>
          <w:szCs w:val="26"/>
          <w:lang w:val="en-US"/>
        </w:rPr>
        <w:t>III</w:t>
      </w:r>
      <w:r w:rsidRPr="00830727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830727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3.1. Исчерпывающий перечень административных процедур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при исполнении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 3.1.1.3.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3.1.1.4. Формирование и направление межведомственных запросов;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C5557A" w:rsidRPr="00830727" w:rsidRDefault="00C5557A" w:rsidP="00400F8C">
      <w:pPr>
        <w:tabs>
          <w:tab w:val="left" w:pos="567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Блок-схема предоставления муниципальной услуги приводится в Приложении № 4.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3.2. Прием и регистрация заявления и документов,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необходимых для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3.2.2. При личном обращении заявителя в администрацию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3.2.3. Поступившее заявление с приложенными к нему документами  регистрируется в органе, осуществляющем муниципальную услугу в день поступления;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3.2.4. При поступлении заявления в электронном виде через </w:t>
      </w:r>
      <w:r w:rsidRPr="00830727">
        <w:rPr>
          <w:bCs/>
          <w:sz w:val="26"/>
          <w:szCs w:val="26"/>
        </w:rPr>
        <w:t xml:space="preserve">Портал </w:t>
      </w:r>
      <w:r w:rsidRPr="00830727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3.2.6. На зарегистрированное заявление накладывается резолюция </w:t>
      </w:r>
      <w:r w:rsidR="00196553" w:rsidRPr="00830727">
        <w:rPr>
          <w:sz w:val="26"/>
          <w:szCs w:val="26"/>
        </w:rPr>
        <w:t>уполномоченного должностного лица 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Максимальный срок выполнения данного действия 1 день.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3.2.10. При оказании муниципальной услуги в электронной форме при получении заявления об оказании услуги в электронной форме и прилагаемых документов </w:t>
      </w:r>
      <w:r w:rsidRPr="00830727">
        <w:rPr>
          <w:sz w:val="26"/>
          <w:szCs w:val="26"/>
        </w:rPr>
        <w:lastRenderedPageBreak/>
        <w:t xml:space="preserve">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830727">
        <w:rPr>
          <w:bCs/>
          <w:sz w:val="26"/>
          <w:szCs w:val="26"/>
        </w:rPr>
        <w:t>Портал государственных услуг Оренбургской области</w:t>
      </w:r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Максимальный срок административной процедуры 1 день.</w:t>
      </w:r>
    </w:p>
    <w:p w:rsidR="00196553" w:rsidRPr="00830727" w:rsidRDefault="00196553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3.3. Исчерпывающий перечень административных процедур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при исполнении муниципальной услуги в электронной форме через Портал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830727">
        <w:rPr>
          <w:sz w:val="26"/>
          <w:szCs w:val="26"/>
          <w:lang w:val="en-US"/>
        </w:rPr>
        <w:t>pdf</w:t>
      </w:r>
      <w:r w:rsidRPr="00830727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 xml:space="preserve">). Указанные документы электронного архива </w:t>
      </w:r>
      <w:r w:rsidRPr="00830727">
        <w:rPr>
          <w:sz w:val="26"/>
          <w:szCs w:val="26"/>
          <w:lang w:val="en-US"/>
        </w:rPr>
        <w:t>zip</w:t>
      </w:r>
      <w:r w:rsidRPr="00830727">
        <w:rPr>
          <w:sz w:val="26"/>
          <w:szCs w:val="26"/>
        </w:rPr>
        <w:t xml:space="preserve"> направляются в личный кабинет заявителя).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</w:t>
      </w:r>
      <w:r w:rsidRPr="00830727">
        <w:rPr>
          <w:sz w:val="26"/>
          <w:szCs w:val="26"/>
          <w:lang w:val="en-US"/>
        </w:rPr>
        <w:t>pdf</w:t>
      </w:r>
      <w:r w:rsidRPr="00830727">
        <w:rPr>
          <w:sz w:val="26"/>
          <w:szCs w:val="26"/>
        </w:rPr>
        <w:t xml:space="preserve">, </w:t>
      </w:r>
      <w:r w:rsidRPr="00830727">
        <w:rPr>
          <w:sz w:val="26"/>
          <w:szCs w:val="26"/>
          <w:lang w:val="en-US"/>
        </w:rPr>
        <w:t>jpg</w:t>
      </w:r>
      <w:r w:rsidRPr="00830727">
        <w:rPr>
          <w:sz w:val="26"/>
          <w:szCs w:val="26"/>
        </w:rPr>
        <w:t xml:space="preserve">, </w:t>
      </w:r>
      <w:r w:rsidRPr="00830727">
        <w:rPr>
          <w:sz w:val="26"/>
          <w:szCs w:val="26"/>
          <w:lang w:val="en-US"/>
        </w:rPr>
        <w:t>png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 xml:space="preserve">), их необходимо направлять в виде электронного архива формата </w:t>
      </w:r>
      <w:r w:rsidRPr="00830727">
        <w:rPr>
          <w:sz w:val="26"/>
          <w:szCs w:val="26"/>
          <w:lang w:val="en-US"/>
        </w:rPr>
        <w:t>zip</w:t>
      </w:r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830727">
        <w:rPr>
          <w:sz w:val="26"/>
          <w:szCs w:val="26"/>
          <w:lang w:val="en-US"/>
        </w:rPr>
        <w:t>dpi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в черно-белом режиме при отсутствии в документе графических изображений;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3) Документы в электронном виде могут быть подписаны квалифицированной ЭП.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3.4.2. Исполнитель рассматривает, анализирует поступившие документы; 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830727">
        <w:rPr>
          <w:rStyle w:val="blk"/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830727">
        <w:rPr>
          <w:sz w:val="26"/>
          <w:szCs w:val="26"/>
        </w:rPr>
        <w:t xml:space="preserve">уполномоченного должностного лица администрации </w:t>
      </w:r>
      <w:r w:rsidRPr="00830727">
        <w:rPr>
          <w:sz w:val="26"/>
          <w:szCs w:val="26"/>
        </w:rPr>
        <w:t xml:space="preserve">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="00067C0D" w:rsidRPr="00830727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 xml:space="preserve">Оренбургской области;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Максимальный срок административной процедуры 30 дней.</w:t>
      </w:r>
    </w:p>
    <w:p w:rsidR="00C5557A" w:rsidRPr="00830727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4" w:history="1">
        <w:r w:rsidRPr="00830727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полном объеме, </w:t>
      </w:r>
      <w:r w:rsidRPr="00830727">
        <w:rPr>
          <w:rFonts w:ascii="Times New Roman" w:hAnsi="Times New Roman" w:cs="Times New Roman"/>
          <w:sz w:val="26"/>
          <w:szCs w:val="26"/>
        </w:rPr>
        <w:lastRenderedPageBreak/>
        <w:t>соответствующих требованиям законодательства Российской Федерации, Оренбургской области и Административного регламента</w:t>
      </w:r>
      <w:r w:rsidRPr="0083072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Максимальный срок административной процедуры 30 дней.</w:t>
      </w:r>
    </w:p>
    <w:p w:rsidR="00D61839" w:rsidRPr="00830727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3.5. Формирование и направление межведомственных запросов</w:t>
      </w:r>
    </w:p>
    <w:p w:rsidR="00C5557A" w:rsidRPr="00830727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 w:rsidRPr="008307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307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67C0D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         Максимальный срок выполнения данного действия составляет 1 рабочий день;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BA62BF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 запрашиваемых документов.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3.6. Направление заявителю результата предоставления муниципальной 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услуги в виде уведомления об отказе в предоставлении 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муниципальной услуги 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3.6.1. Основанием для начала административной процедуры является регистрация подписанного </w:t>
      </w:r>
      <w:r w:rsidR="00196553" w:rsidRPr="00830727">
        <w:rPr>
          <w:sz w:val="26"/>
          <w:szCs w:val="26"/>
        </w:rPr>
        <w:t>уполномоченным должностным лицом 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="005239C5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</w:rPr>
        <w:t xml:space="preserve"> уведомления об отказе в предоставлении муниципальной услуги в </w:t>
      </w:r>
      <w:r w:rsidR="005239C5" w:rsidRPr="00830727">
        <w:rPr>
          <w:sz w:val="26"/>
          <w:szCs w:val="26"/>
        </w:rPr>
        <w:t xml:space="preserve">уполномоченное структурное подразделение администрации </w:t>
      </w:r>
      <w:r w:rsidRPr="00830727">
        <w:rPr>
          <w:sz w:val="26"/>
          <w:szCs w:val="26"/>
        </w:rPr>
        <w:t xml:space="preserve">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="005239C5" w:rsidRPr="00830727">
        <w:rPr>
          <w:sz w:val="26"/>
          <w:szCs w:val="26"/>
        </w:rPr>
        <w:t xml:space="preserve"> по делопроизводству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Максимальный срок административной процедуры 29 дней. 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3.7. Оформление результата предоставления муниципальной услуги 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в виде проекта договора на передачу жилых помещений в собственность граждан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830727" w:rsidRDefault="00C5557A" w:rsidP="00C5557A">
      <w:pPr>
        <w:pStyle w:val="ConsPlusNormal"/>
        <w:ind w:firstLine="540"/>
        <w:jc w:val="both"/>
        <w:rPr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83072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администрации </w:t>
      </w:r>
      <w:r w:rsidRPr="008307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62BF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</w:t>
      </w:r>
      <w:r w:rsidR="005239C5" w:rsidRPr="00830727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  <w:r w:rsidRPr="00830727">
        <w:rPr>
          <w:rFonts w:ascii="Times New Roman" w:hAnsi="Times New Roman" w:cs="Times New Roman"/>
          <w:sz w:val="26"/>
          <w:szCs w:val="26"/>
        </w:rPr>
        <w:t>договор на передачу жилых помещений в собственность граждан;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Максимальный срок административной процедуры 26 дней.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3.8. Направление заявителю результата предоставления муниципальной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услуги в виде договора на передачу жилых помещений в собственность граждан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3.8.1. Основанием для начала административной процедуры является подписанный </w:t>
      </w:r>
      <w:r w:rsidR="005239C5" w:rsidRPr="00830727">
        <w:rPr>
          <w:sz w:val="26"/>
          <w:szCs w:val="26"/>
        </w:rPr>
        <w:t xml:space="preserve">уполномоченным должностным лицом администрации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="005239C5" w:rsidRPr="00830727">
        <w:rPr>
          <w:sz w:val="26"/>
          <w:szCs w:val="26"/>
        </w:rPr>
        <w:t xml:space="preserve"> Оренбургской области </w:t>
      </w:r>
      <w:r w:rsidRPr="00830727">
        <w:rPr>
          <w:sz w:val="26"/>
          <w:szCs w:val="26"/>
        </w:rPr>
        <w:t xml:space="preserve">договора на передачу жилых помещений в собственность граждан.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3.8.2. Результатом выполнения административной процедуры является получение  заявителем(ями) договора на передачу жилых помещений в собственность граждан;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Максимальный срок административной процедуры 2 дня. 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557A" w:rsidRPr="00830727" w:rsidRDefault="00C5557A" w:rsidP="00C5557A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>IV. Формы контроля за предоставлением муниципальной услуги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539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1) текущий  контроль  за соблюдением  последовательности  действий  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осуществляется заместителем главы администрации муниципального образования </w:t>
      </w:r>
      <w:r w:rsidR="00412596" w:rsidRPr="002E1CE3">
        <w:rPr>
          <w:sz w:val="26"/>
          <w:szCs w:val="26"/>
        </w:rPr>
        <w:t xml:space="preserve">Соль-Илецкий </w:t>
      </w:r>
      <w:r w:rsidR="00412596" w:rsidRPr="002E1CE3">
        <w:rPr>
          <w:sz w:val="26"/>
          <w:szCs w:val="26"/>
        </w:rPr>
        <w:lastRenderedPageBreak/>
        <w:t>городской округ</w:t>
      </w:r>
      <w:r w:rsidRPr="00830727">
        <w:rPr>
          <w:sz w:val="26"/>
          <w:szCs w:val="26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412596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области, должностных лиц администрации муниципального образования </w:t>
      </w:r>
      <w:r w:rsidR="00412596" w:rsidRPr="002E1CE3">
        <w:rPr>
          <w:rFonts w:ascii="Times New Roman" w:hAnsi="Times New Roman" w:cs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 w:cs="Times New Roman"/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 проверки могут быть плановыми и внеплановыми; 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="00412596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>Оренбургской области;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Периодичность плановых проверок составляет не реже 1 раза в 3 года;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Проверка также проводиться по конкретному обращению (жалобе) заявителя.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830727">
        <w:rPr>
          <w:sz w:val="26"/>
          <w:szCs w:val="26"/>
        </w:rPr>
        <w:t>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ответственного за предоставление муниципальной услуги;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4.3. Ответственность должностных лиц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Pr="00830727">
        <w:rPr>
          <w:sz w:val="26"/>
          <w:szCs w:val="26"/>
        </w:rPr>
        <w:lastRenderedPageBreak/>
        <w:t>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4.3.2. Персональная ответственность должностных лиц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830727" w:rsidRDefault="00C5557A" w:rsidP="00C5557A">
      <w:pPr>
        <w:ind w:firstLine="720"/>
        <w:jc w:val="both"/>
        <w:rPr>
          <w:b/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830727" w:rsidRDefault="00C5557A" w:rsidP="00C5557A">
      <w:pPr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176E" w:rsidRPr="00830727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830727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830727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73176E" w:rsidRPr="00830727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830727" w:rsidRDefault="0073176E" w:rsidP="0073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76E" w:rsidRPr="00830727" w:rsidRDefault="0073176E" w:rsidP="007317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4066"/>
      <w:r w:rsidRPr="00830727">
        <w:rPr>
          <w:sz w:val="26"/>
          <w:szCs w:val="26"/>
        </w:rPr>
        <w:tab/>
        <w:t>5.1.1. Заявитель может обратиться с жалобой, в том числе в следующих случаях:</w:t>
      </w:r>
    </w:p>
    <w:p w:rsidR="0073176E" w:rsidRPr="00830727" w:rsidRDefault="0073176E" w:rsidP="0073176E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" w:name="sub_4661"/>
      <w:bookmarkEnd w:id="0"/>
      <w:r w:rsidRPr="00830727">
        <w:rPr>
          <w:sz w:val="26"/>
          <w:szCs w:val="26"/>
        </w:rPr>
        <w:t xml:space="preserve">1) </w:t>
      </w:r>
      <w:bookmarkStart w:id="2" w:name="sub_4667"/>
      <w:bookmarkEnd w:id="1"/>
      <w:r w:rsidRPr="00830727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830727">
          <w:rPr>
            <w:sz w:val="26"/>
            <w:szCs w:val="26"/>
          </w:rPr>
          <w:t>статье 15.1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30727">
        <w:rPr>
          <w:sz w:val="26"/>
          <w:szCs w:val="26"/>
        </w:rPr>
        <w:lastRenderedPageBreak/>
        <w:t xml:space="preserve">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 210-ФЗ.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5.2. Предмет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35DF1" w:rsidRPr="00830727">
        <w:rPr>
          <w:sz w:val="26"/>
          <w:szCs w:val="26"/>
        </w:rPr>
        <w:t xml:space="preserve">администрации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  <w:lang w:eastAsia="en-US"/>
        </w:rPr>
        <w:t xml:space="preserve"> и его должностных лиц, муниципальных служащих </w:t>
      </w:r>
      <w:r w:rsidR="00C35DF1" w:rsidRPr="00830727">
        <w:rPr>
          <w:sz w:val="26"/>
          <w:szCs w:val="26"/>
        </w:rPr>
        <w:t xml:space="preserve">администрации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5.2.2. Жалоба должна содержать: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681"/>
      <w:r w:rsidRPr="00830727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682"/>
      <w:bookmarkEnd w:id="3"/>
      <w:r w:rsidRPr="00830727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830727">
        <w:rPr>
          <w:sz w:val="26"/>
          <w:szCs w:val="26"/>
        </w:rPr>
        <w:lastRenderedPageBreak/>
        <w:t>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4683"/>
      <w:bookmarkEnd w:id="4"/>
      <w:r w:rsidRPr="00830727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830727">
        <w:rPr>
          <w:sz w:val="26"/>
          <w:szCs w:val="26"/>
        </w:rPr>
        <w:t>;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5.3. Органы  местного самоуправления</w:t>
      </w:r>
      <w:r w:rsidRPr="00830727">
        <w:rPr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которым может быть направлена жалоба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5.3.1. Жалоба рассматривается </w:t>
      </w:r>
      <w:r w:rsidR="00C35DF1" w:rsidRPr="00830727">
        <w:rPr>
          <w:sz w:val="26"/>
          <w:szCs w:val="26"/>
        </w:rPr>
        <w:t>администраци</w:t>
      </w:r>
      <w:r w:rsidR="00C35DF1">
        <w:rPr>
          <w:sz w:val="26"/>
          <w:szCs w:val="26"/>
        </w:rPr>
        <w:t>ей</w:t>
      </w:r>
      <w:r w:rsidR="00C35DF1" w:rsidRPr="00830727">
        <w:rPr>
          <w:sz w:val="26"/>
          <w:szCs w:val="26"/>
        </w:rPr>
        <w:t xml:space="preserve">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="00C35DF1">
        <w:rPr>
          <w:sz w:val="26"/>
          <w:szCs w:val="26"/>
          <w:lang w:eastAsia="en-US"/>
        </w:rPr>
        <w:t>, предоставляющей</w:t>
      </w:r>
      <w:r w:rsidRPr="00830727">
        <w:rPr>
          <w:sz w:val="26"/>
          <w:szCs w:val="26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0727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1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подаются руководителям этих организаций.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bookmarkStart w:id="7" w:name="Par11"/>
      <w:bookmarkEnd w:id="7"/>
      <w:r w:rsidRPr="00830727">
        <w:rPr>
          <w:sz w:val="26"/>
          <w:szCs w:val="26"/>
          <w:lang w:eastAsia="en-US"/>
        </w:rPr>
        <w:t>5.4. Порядок подачи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  <w:lang w:eastAsia="en-US"/>
        </w:rPr>
        <w:t>5.4.1. Жалоба подается в письменной форме на бумажном носителе</w:t>
      </w:r>
      <w:r w:rsidRPr="00830727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30727">
        <w:rPr>
          <w:sz w:val="26"/>
          <w:szCs w:val="26"/>
        </w:rPr>
        <w:t xml:space="preserve">предусмотренных </w:t>
      </w:r>
      <w:hyperlink r:id="rId32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</w:t>
      </w:r>
      <w:r w:rsidRPr="00830727">
        <w:rPr>
          <w:b/>
          <w:bCs/>
          <w:sz w:val="26"/>
          <w:szCs w:val="26"/>
          <w:lang w:eastAsia="en-US"/>
        </w:rPr>
        <w:t xml:space="preserve"> </w:t>
      </w:r>
      <w:r w:rsidRPr="00830727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830727">
        <w:rPr>
          <w:sz w:val="26"/>
          <w:szCs w:val="26"/>
        </w:rPr>
        <w:t xml:space="preserve">. 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5.4.2. </w:t>
      </w:r>
      <w:r w:rsidRPr="00830727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EE4823">
        <w:rPr>
          <w:rFonts w:eastAsia="Calibri"/>
          <w:sz w:val="26"/>
          <w:szCs w:val="26"/>
          <w:lang w:eastAsia="en-US"/>
        </w:rPr>
        <w:t>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33" w:history="1">
        <w:r w:rsidRPr="00830727">
          <w:rPr>
            <w:sz w:val="26"/>
            <w:szCs w:val="26"/>
          </w:rPr>
          <w:t>статьей</w:t>
        </w:r>
      </w:hyperlink>
      <w:r w:rsidRPr="00830727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5.4.6. </w:t>
      </w:r>
      <w:r w:rsidRPr="00830727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 xml:space="preserve"> </w:t>
      </w:r>
      <w:hyperlink r:id="rId34" w:history="1">
        <w:r w:rsidRPr="00830727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830727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5.5. Сроки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5.5.1. Жалоба, поступившая в орган, предоставляющий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830727">
        <w:rPr>
          <w:sz w:val="26"/>
          <w:szCs w:val="26"/>
        </w:rPr>
        <w:t xml:space="preserve">предусмотренные </w:t>
      </w:r>
      <w:hyperlink r:id="rId35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</w:t>
      </w:r>
      <w:r w:rsidRPr="00830727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5.6. Результат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73176E" w:rsidRPr="00830727" w:rsidRDefault="0073176E" w:rsidP="0073176E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30727">
          <w:rPr>
            <w:bCs/>
            <w:sz w:val="26"/>
            <w:szCs w:val="26"/>
            <w:lang w:eastAsia="en-US"/>
          </w:rPr>
          <w:t>пункте</w:t>
        </w:r>
      </w:hyperlink>
      <w:r w:rsidRPr="00830727">
        <w:rPr>
          <w:bCs/>
          <w:sz w:val="26"/>
          <w:szCs w:val="26"/>
          <w:lang w:eastAsia="en-US"/>
        </w:rPr>
        <w:t xml:space="preserve"> </w:t>
      </w:r>
      <w:r w:rsidR="00CC6988" w:rsidRPr="00830727">
        <w:rPr>
          <w:bCs/>
          <w:sz w:val="26"/>
          <w:szCs w:val="26"/>
          <w:lang w:eastAsia="en-US"/>
        </w:rPr>
        <w:t>5.6.1.</w:t>
      </w:r>
      <w:r w:rsidRPr="00830727">
        <w:rPr>
          <w:bCs/>
          <w:sz w:val="26"/>
          <w:szCs w:val="26"/>
          <w:lang w:eastAsia="en-US"/>
        </w:rPr>
        <w:t xml:space="preserve"> Административного регламента.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30727">
        <w:rPr>
          <w:bCs/>
          <w:sz w:val="26"/>
          <w:szCs w:val="26"/>
          <w:lang w:eastAsia="en-US"/>
        </w:rPr>
        <w:t xml:space="preserve">5.7.2. </w:t>
      </w:r>
      <w:r w:rsidRPr="00830727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830727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3176E" w:rsidRPr="00830727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3072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73176E" w:rsidRPr="00830727" w:rsidRDefault="0073176E" w:rsidP="0073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</w:rPr>
        <w:t xml:space="preserve">5.8.1. </w:t>
      </w:r>
      <w:r w:rsidRPr="00830727">
        <w:rPr>
          <w:sz w:val="26"/>
          <w:szCs w:val="26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830727">
        <w:rPr>
          <w:sz w:val="26"/>
          <w:szCs w:val="26"/>
          <w:lang w:eastAsia="en-US"/>
        </w:rPr>
        <w:t>5.3.1.</w:t>
      </w:r>
      <w:r w:rsidRPr="00830727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4D643E" w:rsidRDefault="004D643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4D643E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5.10. Способы информирования 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заявителя  о порядке подачи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CC6988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4D643E" w:rsidRDefault="004D643E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C35DF1" w:rsidRPr="00C35DF1" w:rsidRDefault="00C35DF1" w:rsidP="00C35DF1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C35DF1" w:rsidRPr="00C35DF1" w:rsidRDefault="00C35DF1" w:rsidP="00C35DF1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DF1" w:rsidRPr="00381019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jc w:val="center"/>
        <w:rPr>
          <w:sz w:val="20"/>
          <w:szCs w:val="20"/>
        </w:rPr>
      </w:pPr>
      <w:r>
        <w:t>ЗАЯВЛЕНИЕ</w:t>
      </w:r>
    </w:p>
    <w:p w:rsidR="00C35DF1" w:rsidRDefault="00C35DF1" w:rsidP="00C35DF1">
      <w:pPr>
        <w:spacing w:line="288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right="-3" w:firstLine="567"/>
        <w:jc w:val="both"/>
        <w:rPr>
          <w:sz w:val="20"/>
          <w:szCs w:val="20"/>
        </w:rPr>
      </w:pPr>
      <w:r>
        <w:t>Прошу Вас передать в собственность (личную, долевую) занимаемую (мной, нами) квартиру по вышеуказанному адресу.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2912"/>
        <w:gridCol w:w="1908"/>
        <w:gridCol w:w="1417"/>
        <w:gridCol w:w="1418"/>
      </w:tblGrid>
      <w:tr w:rsidR="00C35DF1" w:rsidRPr="00893A36" w:rsidTr="00974B20">
        <w:trPr>
          <w:trHeight w:val="3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Родственные</w:t>
            </w:r>
          </w:p>
        </w:tc>
        <w:tc>
          <w:tcPr>
            <w:tcW w:w="29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Ф.И.О. членов семьи</w:t>
            </w:r>
          </w:p>
        </w:tc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№ паспорта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Размер</w:t>
            </w:r>
          </w:p>
        </w:tc>
      </w:tr>
      <w:tr w:rsidR="00C35DF1" w:rsidRPr="00893A36" w:rsidTr="00974B2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п/п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отношения</w:t>
            </w:r>
          </w:p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(полностью)</w:t>
            </w:r>
          </w:p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рождения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долевого</w:t>
            </w:r>
          </w:p>
        </w:tc>
      </w:tr>
      <w:tr w:rsidR="00C35DF1" w:rsidRPr="00893A36" w:rsidTr="00974B2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участия</w:t>
            </w:r>
          </w:p>
        </w:tc>
      </w:tr>
      <w:tr w:rsidR="00C35DF1" w:rsidRPr="00893A36" w:rsidTr="00974B20">
        <w:trPr>
          <w:trHeight w:val="1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</w:tbl>
    <w:p w:rsidR="00C35DF1" w:rsidRDefault="00C35DF1" w:rsidP="00C35DF1">
      <w:pPr>
        <w:spacing w:line="266" w:lineRule="exact"/>
        <w:rPr>
          <w:sz w:val="20"/>
          <w:szCs w:val="20"/>
        </w:rPr>
      </w:pPr>
    </w:p>
    <w:p w:rsidR="00C35DF1" w:rsidRDefault="00C35DF1" w:rsidP="00C35DF1">
      <w:pPr>
        <w:tabs>
          <w:tab w:val="left" w:pos="3540"/>
        </w:tabs>
        <w:ind w:firstLine="500"/>
        <w:jc w:val="both"/>
        <w:rPr>
          <w:sz w:val="20"/>
          <w:szCs w:val="20"/>
        </w:rPr>
      </w:pPr>
      <w:r>
        <w:t>Дата___________________</w:t>
      </w:r>
      <w:r>
        <w:rPr>
          <w:sz w:val="20"/>
          <w:szCs w:val="20"/>
        </w:rPr>
        <w:tab/>
      </w:r>
      <w:r>
        <w:rPr>
          <w:sz w:val="23"/>
          <w:szCs w:val="23"/>
        </w:rPr>
        <w:t>Подпись заявителя ______________________</w:t>
      </w:r>
    </w:p>
    <w:p w:rsidR="00C35DF1" w:rsidRDefault="00C35DF1" w:rsidP="00C35DF1">
      <w:pPr>
        <w:spacing w:line="288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00"/>
        <w:jc w:val="both"/>
        <w:rPr>
          <w:sz w:val="20"/>
          <w:szCs w:val="20"/>
        </w:rPr>
      </w:pPr>
      <w:r>
        <w:t>а) согласие на приватизацию, подписи совершеннолетних членов семьи, участвующих в приватизации:</w:t>
      </w:r>
    </w:p>
    <w:p w:rsidR="00C35DF1" w:rsidRDefault="00C35DF1" w:rsidP="00C35DF1">
      <w:pPr>
        <w:spacing w:line="14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00"/>
        <w:jc w:val="center"/>
        <w:rPr>
          <w:sz w:val="20"/>
          <w:szCs w:val="20"/>
        </w:rPr>
      </w:pPr>
      <w:r>
        <w:t>1. Я,__________________________________________________________________________,         (Ф.И.О.)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00"/>
        <w:jc w:val="both"/>
        <w:rPr>
          <w:sz w:val="20"/>
          <w:szCs w:val="20"/>
        </w:rPr>
      </w:pPr>
      <w:r>
        <w:t>даю согласие на приватизацию квартиры в долевую собственность и с условием договора (согласна, согласен)________________________________________________________________.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6640"/>
        </w:tabs>
        <w:ind w:firstLine="500"/>
        <w:jc w:val="both"/>
        <w:rPr>
          <w:sz w:val="20"/>
          <w:szCs w:val="20"/>
        </w:rPr>
      </w:pPr>
      <w:r>
        <w:t xml:space="preserve">                               (подпись)</w:t>
      </w:r>
      <w:r>
        <w:rPr>
          <w:sz w:val="20"/>
          <w:szCs w:val="20"/>
        </w:rPr>
        <w:tab/>
      </w:r>
      <w:r>
        <w:t>(дата)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numPr>
          <w:ilvl w:val="0"/>
          <w:numId w:val="9"/>
        </w:numPr>
        <w:tabs>
          <w:tab w:val="left" w:pos="284"/>
        </w:tabs>
        <w:spacing w:line="234" w:lineRule="auto"/>
        <w:ind w:left="3402" w:hanging="3402"/>
        <w:jc w:val="center"/>
      </w:pPr>
      <w:r>
        <w:t>Я,__________________________________________________________________________, (Ф.И.О.)</w:t>
      </w:r>
    </w:p>
    <w:p w:rsidR="00C35DF1" w:rsidRDefault="00C35DF1" w:rsidP="00C35DF1">
      <w:pPr>
        <w:spacing w:line="14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9923"/>
        </w:tabs>
        <w:spacing w:line="234" w:lineRule="auto"/>
        <w:ind w:firstLine="500"/>
        <w:jc w:val="both"/>
        <w:rPr>
          <w:sz w:val="20"/>
          <w:szCs w:val="20"/>
        </w:rPr>
      </w:pPr>
      <w:r>
        <w:t>даю согласие на приватизацию квартиры в долевую собственность и с условием договора (согласна, согласен)________________________________________________________________.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6820"/>
        </w:tabs>
        <w:ind w:firstLine="500"/>
        <w:jc w:val="both"/>
        <w:rPr>
          <w:sz w:val="20"/>
          <w:szCs w:val="20"/>
        </w:rPr>
      </w:pPr>
      <w:r>
        <w:t xml:space="preserve">                                              (подпись)</w:t>
      </w:r>
      <w:r>
        <w:rPr>
          <w:sz w:val="20"/>
          <w:szCs w:val="20"/>
        </w:rPr>
        <w:tab/>
      </w:r>
      <w:r>
        <w:t>(дата)</w:t>
      </w:r>
    </w:p>
    <w:p w:rsidR="00C35DF1" w:rsidRPr="00D12D2B" w:rsidRDefault="00C35DF1" w:rsidP="00C35DF1">
      <w:pPr>
        <w:tabs>
          <w:tab w:val="left" w:pos="284"/>
          <w:tab w:val="left" w:pos="1276"/>
          <w:tab w:val="left" w:pos="1560"/>
          <w:tab w:val="left" w:pos="3119"/>
          <w:tab w:val="left" w:pos="5420"/>
          <w:tab w:val="left" w:pos="7580"/>
          <w:tab w:val="left" w:pos="8480"/>
          <w:tab w:val="left" w:pos="9360"/>
        </w:tabs>
        <w:ind w:firstLine="500"/>
        <w:jc w:val="both"/>
      </w:pPr>
      <w:r w:rsidRPr="00D12D2B">
        <w:t>б)</w:t>
      </w:r>
      <w:r>
        <w:t xml:space="preserve"> </w:t>
      </w:r>
      <w:r w:rsidRPr="00D12D2B">
        <w:t>сог</w:t>
      </w:r>
      <w:r>
        <w:t xml:space="preserve">ласие на приватизацию, подписи </w:t>
      </w:r>
      <w:r w:rsidRPr="00D12D2B">
        <w:t>совершеннолетних членов семьи,</w:t>
      </w:r>
      <w:r>
        <w:t xml:space="preserve"> </w:t>
      </w:r>
      <w:r w:rsidRPr="00D12D2B">
        <w:t>не участвующих в приватизации: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numPr>
          <w:ilvl w:val="0"/>
          <w:numId w:val="10"/>
        </w:numPr>
        <w:tabs>
          <w:tab w:val="left" w:pos="284"/>
        </w:tabs>
        <w:spacing w:line="234" w:lineRule="auto"/>
        <w:ind w:left="3402" w:hanging="3402"/>
        <w:jc w:val="center"/>
      </w:pPr>
      <w:r>
        <w:t>Я,__________________________________________________________________________, (Ф.И.О.)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1900"/>
          <w:tab w:val="left" w:pos="2480"/>
          <w:tab w:val="left" w:pos="4240"/>
          <w:tab w:val="left" w:pos="5560"/>
          <w:tab w:val="left" w:pos="7220"/>
        </w:tabs>
        <w:jc w:val="both"/>
        <w:rPr>
          <w:sz w:val="20"/>
          <w:szCs w:val="20"/>
        </w:rPr>
      </w:pPr>
      <w:r>
        <w:t>отказываюсь от приватизации квартиры</w:t>
      </w:r>
      <w:r>
        <w:rPr>
          <w:sz w:val="20"/>
          <w:szCs w:val="20"/>
        </w:rPr>
        <w:t xml:space="preserve"> </w:t>
      </w:r>
      <w:r>
        <w:t>(выделенной доли) __________________________________________________________________________________</w:t>
      </w:r>
    </w:p>
    <w:p w:rsidR="00C35DF1" w:rsidRDefault="00C35DF1" w:rsidP="00C35DF1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t xml:space="preserve">                         (подпись)</w:t>
      </w:r>
      <w:r>
        <w:rPr>
          <w:sz w:val="20"/>
          <w:szCs w:val="20"/>
        </w:rPr>
        <w:tab/>
        <w:t xml:space="preserve">                                          </w:t>
      </w:r>
      <w:r>
        <w:t>(дата)</w:t>
      </w:r>
    </w:p>
    <w:p w:rsidR="00C35DF1" w:rsidRDefault="00C35DF1" w:rsidP="00C35DF1">
      <w:pPr>
        <w:ind w:firstLine="500"/>
        <w:jc w:val="both"/>
        <w:rPr>
          <w:sz w:val="20"/>
          <w:szCs w:val="20"/>
        </w:rPr>
      </w:pPr>
      <w:r>
        <w:t>2.Я, __________________________________________________________________________,</w:t>
      </w:r>
    </w:p>
    <w:p w:rsidR="00C35DF1" w:rsidRDefault="00C35DF1" w:rsidP="00C35DF1">
      <w:pPr>
        <w:ind w:firstLine="500"/>
        <w:jc w:val="center"/>
        <w:rPr>
          <w:sz w:val="20"/>
          <w:szCs w:val="20"/>
        </w:rPr>
      </w:pPr>
      <w:r>
        <w:t>(Ф.И.О.)</w:t>
      </w:r>
    </w:p>
    <w:p w:rsidR="00C35DF1" w:rsidRDefault="00C35DF1" w:rsidP="00C35DF1">
      <w:pPr>
        <w:tabs>
          <w:tab w:val="left" w:pos="2580"/>
          <w:tab w:val="left" w:pos="3840"/>
          <w:tab w:val="left" w:pos="6280"/>
          <w:tab w:val="left" w:pos="8280"/>
        </w:tabs>
        <w:jc w:val="both"/>
        <w:rPr>
          <w:sz w:val="20"/>
          <w:szCs w:val="20"/>
        </w:rPr>
      </w:pPr>
      <w:r>
        <w:t>отказываюсь от приватизации квартиры (выделенной доли) __________________________________________________________________________________</w:t>
      </w:r>
    </w:p>
    <w:p w:rsidR="00C35DF1" w:rsidRDefault="00C35DF1" w:rsidP="00C35DF1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t xml:space="preserve">                          (подпись)</w:t>
      </w:r>
      <w:r>
        <w:rPr>
          <w:sz w:val="20"/>
          <w:szCs w:val="20"/>
        </w:rPr>
        <w:tab/>
        <w:t xml:space="preserve">                                           </w:t>
      </w:r>
      <w:r>
        <w:t>(дата)</w:t>
      </w:r>
    </w:p>
    <w:p w:rsidR="00C35DF1" w:rsidRDefault="00C35DF1" w:rsidP="00C35DF1">
      <w:pPr>
        <w:ind w:firstLine="500"/>
        <w:jc w:val="both"/>
        <w:rPr>
          <w:sz w:val="20"/>
          <w:szCs w:val="20"/>
        </w:rPr>
      </w:pPr>
      <w:r>
        <w:t>Подписи всех совершеннолетних членов семьи удостоверяю.</w:t>
      </w:r>
    </w:p>
    <w:p w:rsidR="00C35DF1" w:rsidRDefault="00C35DF1" w:rsidP="00C35DF1">
      <w:pPr>
        <w:spacing w:line="20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jc w:val="both"/>
      </w:pPr>
      <w:r>
        <w:t>__________________________________________________________________________________</w:t>
      </w:r>
    </w:p>
    <w:p w:rsidR="00C35DF1" w:rsidRDefault="00C35DF1" w:rsidP="00C35DF1">
      <w:pPr>
        <w:jc w:val="both"/>
        <w:rPr>
          <w:sz w:val="20"/>
          <w:szCs w:val="20"/>
        </w:rPr>
      </w:pPr>
      <w:r>
        <w:t>«__» ____________ 20__ г.</w:t>
      </w:r>
    </w:p>
    <w:p w:rsidR="00C35DF1" w:rsidRPr="003A777C" w:rsidRDefault="00C35DF1" w:rsidP="00C35DF1">
      <w:pPr>
        <w:rPr>
          <w:sz w:val="20"/>
          <w:szCs w:val="20"/>
        </w:rPr>
        <w:sectPr w:rsidR="00C35DF1" w:rsidRPr="003A777C" w:rsidSect="00C35DF1">
          <w:pgSz w:w="11900" w:h="16841"/>
          <w:pgMar w:top="851" w:right="846" w:bottom="993" w:left="1134" w:header="0" w:footer="0" w:gutter="0"/>
          <w:cols w:space="720" w:equalWidth="0">
            <w:col w:w="9926"/>
          </w:cols>
        </w:sectPr>
      </w:pPr>
      <w:r>
        <w:t>Наименование должностного лица,          __________       ________________________</w:t>
      </w:r>
    </w:p>
    <w:p w:rsidR="00C35DF1" w:rsidRDefault="00C35DF1" w:rsidP="00C35DF1">
      <w:pPr>
        <w:spacing w:line="208" w:lineRule="auto"/>
        <w:ind w:left="-284"/>
        <w:rPr>
          <w:sz w:val="20"/>
          <w:szCs w:val="20"/>
        </w:rPr>
      </w:pPr>
      <w:r>
        <w:lastRenderedPageBreak/>
        <w:t xml:space="preserve">принявшего документы                                </w:t>
      </w:r>
      <w:r w:rsidRPr="00EA5096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   </w:t>
      </w:r>
      <w:r w:rsidRPr="00EA5096">
        <w:rPr>
          <w:sz w:val="20"/>
          <w:szCs w:val="20"/>
        </w:rPr>
        <w:t xml:space="preserve"> (инициалы, фамилия)</w:t>
      </w:r>
      <w:r>
        <w:rPr>
          <w:sz w:val="15"/>
          <w:szCs w:val="15"/>
        </w:rPr>
        <w:t xml:space="preserve">                       </w:t>
      </w:r>
    </w:p>
    <w:p w:rsidR="00C35DF1" w:rsidRDefault="00C35DF1" w:rsidP="00C35DF1">
      <w:pPr>
        <w:sectPr w:rsidR="00C35DF1" w:rsidSect="00974B20">
          <w:type w:val="continuous"/>
          <w:pgSz w:w="11900" w:h="16841"/>
          <w:pgMar w:top="414" w:right="846" w:bottom="957" w:left="1440" w:header="0" w:footer="0" w:gutter="0"/>
          <w:cols w:space="720"/>
        </w:sectPr>
      </w:pPr>
    </w:p>
    <w:p w:rsidR="00C35DF1" w:rsidRDefault="00C35DF1" w:rsidP="00C35DF1">
      <w:pPr>
        <w:spacing w:line="234" w:lineRule="auto"/>
        <w:ind w:firstLine="567"/>
        <w:jc w:val="both"/>
        <w:rPr>
          <w:sz w:val="20"/>
          <w:szCs w:val="20"/>
        </w:rPr>
      </w:pPr>
      <w:r>
        <w:lastRenderedPageBreak/>
        <w:t>Готовые документы прошу выдать мне/представителю (при наличии доверенности):</w:t>
      </w:r>
    </w:p>
    <w:p w:rsidR="00C35DF1" w:rsidRDefault="00C35DF1" w:rsidP="00C35DF1">
      <w:pPr>
        <w:spacing w:line="2" w:lineRule="exact"/>
        <w:jc w:val="both"/>
        <w:rPr>
          <w:sz w:val="20"/>
          <w:szCs w:val="20"/>
        </w:rPr>
      </w:pPr>
    </w:p>
    <w:p w:rsidR="00C35DF1" w:rsidRPr="00717460" w:rsidRDefault="00C35DF1" w:rsidP="00C35DF1">
      <w:pPr>
        <w:jc w:val="both"/>
        <w:rPr>
          <w:sz w:val="20"/>
          <w:szCs w:val="20"/>
        </w:rPr>
      </w:pPr>
      <w:r>
        <w:t>лично,</w:t>
      </w:r>
      <w:r>
        <w:rPr>
          <w:sz w:val="20"/>
          <w:szCs w:val="20"/>
        </w:rPr>
        <w:t xml:space="preserve"> </w:t>
      </w:r>
      <w:r>
        <w:t xml:space="preserve">в электронной  форме  (посредством  направления  в  личный  кабинет  интернет-портала </w:t>
      </w:r>
      <w:r>
        <w:rPr>
          <w:color w:val="074592"/>
          <w:u w:val="single"/>
        </w:rPr>
        <w:t>www.gosuslugi.ru</w:t>
      </w:r>
      <w:r>
        <w:t>)</w:t>
      </w:r>
    </w:p>
    <w:p w:rsidR="00C35DF1" w:rsidRDefault="00C35DF1" w:rsidP="00C35DF1">
      <w:pPr>
        <w:jc w:val="both"/>
      </w:pPr>
      <w:r>
        <w:t>(нужное подчеркнуть).</w:t>
      </w:r>
    </w:p>
    <w:p w:rsidR="00C35DF1" w:rsidRDefault="00C35DF1" w:rsidP="00C35DF1">
      <w:pPr>
        <w:spacing w:line="288" w:lineRule="exact"/>
        <w:jc w:val="both"/>
        <w:rPr>
          <w:sz w:val="20"/>
          <w:szCs w:val="20"/>
        </w:rPr>
      </w:pPr>
    </w:p>
    <w:p w:rsidR="00C35DF1" w:rsidRDefault="00C35DF1" w:rsidP="00C35DF1">
      <w:pPr>
        <w:spacing w:line="236" w:lineRule="auto"/>
        <w:ind w:firstLine="567"/>
        <w:jc w:val="both"/>
        <w:rPr>
          <w:sz w:val="20"/>
          <w:szCs w:val="20"/>
        </w:rPr>
      </w:pPr>
      <w: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r>
        <w:rPr>
          <w:color w:val="074592"/>
          <w:u w:val="single"/>
        </w:rPr>
        <w:t>www.gosuslugi.ru</w:t>
      </w:r>
      <w:r>
        <w:rPr>
          <w:color w:val="074592"/>
        </w:rPr>
        <w:t xml:space="preserve"> </w:t>
      </w:r>
      <w:r>
        <w:rPr>
          <w:color w:val="000000"/>
        </w:rPr>
        <w:t>(для заявителей,</w:t>
      </w:r>
      <w:r>
        <w:rPr>
          <w:color w:val="074592"/>
        </w:rPr>
        <w:t xml:space="preserve"> </w:t>
      </w:r>
      <w:r>
        <w:rPr>
          <w:color w:val="000000"/>
        </w:rPr>
        <w:t>зарегистрированных в ЕСИА)</w:t>
      </w:r>
    </w:p>
    <w:p w:rsidR="00C35DF1" w:rsidRDefault="004D7241" w:rsidP="00C35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045" style="position:absolute;z-index:251678720;visibility:visible;mso-wrap-distance-left:0;mso-wrap-distance-right:0" from="100.9pt,-.75pt" to="104.05pt,-.75pt" o:allowincell="f" strokeweight=".6pt"/>
        </w:pict>
      </w:r>
    </w:p>
    <w:p w:rsidR="00C35DF1" w:rsidRDefault="00C35DF1" w:rsidP="00C35DF1">
      <w:pPr>
        <w:spacing w:line="181" w:lineRule="auto"/>
        <w:rPr>
          <w:sz w:val="32"/>
          <w:szCs w:val="32"/>
          <w:vertAlign w:val="subscript"/>
        </w:rPr>
      </w:pPr>
    </w:p>
    <w:p w:rsidR="00C35DF1" w:rsidRDefault="00C35DF1" w:rsidP="00C35DF1">
      <w:pPr>
        <w:spacing w:line="181" w:lineRule="auto"/>
        <w:rPr>
          <w:sz w:val="20"/>
          <w:szCs w:val="20"/>
        </w:rPr>
      </w:pPr>
      <w:r>
        <w:rPr>
          <w:sz w:val="32"/>
          <w:szCs w:val="32"/>
          <w:vertAlign w:val="subscript"/>
        </w:rPr>
        <w:t>СНИЛС</w:t>
      </w:r>
      <w:r>
        <w:rPr>
          <w:rFonts w:ascii="Wingdings 2" w:eastAsia="Wingdings 2" w:hAnsi="Wingdings 2" w:cs="Wingdings 2"/>
          <w:sz w:val="19"/>
          <w:szCs w:val="19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36" w:lineRule="auto"/>
        <w:ind w:firstLine="567"/>
        <w:jc w:val="both"/>
      </w:pPr>
    </w:p>
    <w:p w:rsidR="00C35DF1" w:rsidRDefault="00C35DF1" w:rsidP="00C35DF1">
      <w:pPr>
        <w:spacing w:line="236" w:lineRule="auto"/>
        <w:ind w:firstLine="567"/>
        <w:jc w:val="both"/>
      </w:pPr>
      <w:r>
        <w:t xml:space="preserve">ДА/НЕТ (нужное подчеркнуть) Прошу произвести регистрацию на интернет-портале </w:t>
      </w:r>
      <w:r>
        <w:rPr>
          <w:color w:val="074592"/>
          <w:u w:val="single"/>
        </w:rPr>
        <w:t>www.gosuslugi.ru</w:t>
      </w:r>
      <w:r>
        <w:t xml:space="preserve"> (в ЕСИА) (только для заявителей - физических лиц, не зарегистрированных в ЕСИА). </w:t>
      </w:r>
    </w:p>
    <w:p w:rsidR="00C35DF1" w:rsidRDefault="00C35DF1" w:rsidP="00C35DF1">
      <w:pPr>
        <w:spacing w:line="236" w:lineRule="auto"/>
        <w:ind w:firstLine="567"/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35DF1" w:rsidRDefault="00C35DF1" w:rsidP="00C35DF1">
      <w:pPr>
        <w:spacing w:line="1" w:lineRule="exact"/>
      </w:pPr>
    </w:p>
    <w:p w:rsidR="00C35DF1" w:rsidRPr="008D494F" w:rsidRDefault="00C35DF1" w:rsidP="00C35DF1">
      <w:pPr>
        <w:spacing w:line="180" w:lineRule="auto"/>
        <w:rPr>
          <w:sz w:val="32"/>
          <w:szCs w:val="32"/>
        </w:rPr>
      </w:pPr>
    </w:p>
    <w:p w:rsidR="00C35DF1" w:rsidRPr="008D494F" w:rsidRDefault="00C35DF1" w:rsidP="00C35DF1">
      <w:pPr>
        <w:spacing w:line="180" w:lineRule="auto"/>
        <w:rPr>
          <w:sz w:val="36"/>
          <w:szCs w:val="36"/>
        </w:rPr>
      </w:pPr>
      <w:r w:rsidRPr="000A01D6">
        <w:rPr>
          <w:sz w:val="28"/>
          <w:szCs w:val="28"/>
        </w:rPr>
        <w:t>СНИЛС</w:t>
      </w:r>
      <w:r w:rsidRPr="008D494F">
        <w:rPr>
          <w:sz w:val="32"/>
          <w:szCs w:val="32"/>
        </w:rPr>
        <w:t xml:space="preserve"> </w:t>
      </w:r>
      <w:r w:rsidRPr="008D494F">
        <w:rPr>
          <w:sz w:val="36"/>
          <w:szCs w:val="36"/>
        </w:rPr>
        <w:t>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Pr="008D494F" w:rsidRDefault="00C35DF1" w:rsidP="00C35DF1">
      <w:pPr>
        <w:spacing w:line="183" w:lineRule="auto"/>
      </w:pPr>
      <w:r w:rsidRPr="000A01D6">
        <w:t>номер мобильного телефона в федеральном формате: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  <w:r>
        <w:t>e-mail ___________________________________ (если имеется)</w:t>
      </w:r>
    </w:p>
    <w:p w:rsidR="00C35DF1" w:rsidRDefault="00C35DF1" w:rsidP="00C35DF1">
      <w:r>
        <w:t>гражданство - Российская Федерация/ _________________________________________________</w:t>
      </w:r>
    </w:p>
    <w:p w:rsidR="00C35DF1" w:rsidRDefault="00C35DF1" w:rsidP="00C35DF1">
      <w:pPr>
        <w:rPr>
          <w:sz w:val="20"/>
          <w:szCs w:val="20"/>
        </w:rPr>
      </w:pPr>
      <w:r>
        <w:t xml:space="preserve">                                                                           (</w:t>
      </w:r>
      <w:r>
        <w:rPr>
          <w:u w:val="single"/>
        </w:rPr>
        <w:t>наименование иностранного государства)</w:t>
      </w:r>
    </w:p>
    <w:p w:rsidR="00C35DF1" w:rsidRDefault="00C35DF1" w:rsidP="00C35DF1">
      <w:pPr>
        <w:spacing w:line="12" w:lineRule="exact"/>
        <w:rPr>
          <w:sz w:val="20"/>
          <w:szCs w:val="20"/>
        </w:rPr>
      </w:pPr>
    </w:p>
    <w:p w:rsidR="00C35DF1" w:rsidRDefault="00C35DF1" w:rsidP="00C35DF1">
      <w:pPr>
        <w:tabs>
          <w:tab w:val="left" w:pos="284"/>
        </w:tabs>
        <w:spacing w:line="234" w:lineRule="auto"/>
        <w:ind w:right="-1" w:firstLine="567"/>
      </w:pPr>
      <w:r>
        <w:t>В случае, если документ, удостоверяющий личность - паспорт гражданина Российской Федерации:</w:t>
      </w:r>
    </w:p>
    <w:p w:rsidR="00C35DF1" w:rsidRDefault="00C35DF1" w:rsidP="00C35DF1">
      <w:pPr>
        <w:spacing w:line="1" w:lineRule="exact"/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p w:rsidR="00C35DF1" w:rsidRDefault="00C35DF1" w:rsidP="00C35DF1">
      <w:pPr>
        <w:spacing w:line="183" w:lineRule="auto"/>
      </w:pPr>
      <w:r w:rsidRPr="000A01D6">
        <w:t>серия, номер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  <w:r>
        <w:t>кем выдан - _________________________________________________________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</w:pPr>
      <w:r w:rsidRPr="000A01D6">
        <w:t>дата выдачи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</w:pPr>
      <w:r w:rsidRPr="000A01D6">
        <w:t>код подразделения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</w:pPr>
      <w:r w:rsidRPr="000A01D6">
        <w:t>дата рождения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</w:p>
    <w:p w:rsidR="00C35DF1" w:rsidRDefault="00C35DF1" w:rsidP="00C35DF1">
      <w:pPr>
        <w:spacing w:line="220" w:lineRule="auto"/>
      </w:pPr>
      <w:r>
        <w:t>место рождения - ______________________________________________________</w:t>
      </w:r>
    </w:p>
    <w:p w:rsidR="00C35DF1" w:rsidRDefault="00C35DF1" w:rsidP="00C35DF1">
      <w:pPr>
        <w:spacing w:line="13" w:lineRule="exact"/>
      </w:pP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  <w:r>
        <w:t>В случае, если документ, удостоверяющий личность - паспорт гражданина иностранного государства:</w:t>
      </w: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</w:p>
    <w:p w:rsidR="00C35DF1" w:rsidRDefault="00C35DF1" w:rsidP="00C35DF1">
      <w:pPr>
        <w:spacing w:line="1" w:lineRule="exact"/>
      </w:pPr>
    </w:p>
    <w:p w:rsidR="00C35DF1" w:rsidRDefault="00C35DF1" w:rsidP="00C35DF1">
      <w:pPr>
        <w:spacing w:line="183" w:lineRule="auto"/>
      </w:pPr>
      <w:r w:rsidRPr="000A01D6">
        <w:t>дата выдачи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99" w:lineRule="auto"/>
      </w:pPr>
    </w:p>
    <w:p w:rsidR="00C35DF1" w:rsidRDefault="00C35DF1" w:rsidP="00C35DF1">
      <w:pPr>
        <w:spacing w:line="199" w:lineRule="auto"/>
      </w:pPr>
      <w:r>
        <w:t xml:space="preserve">дата окончания срока действия - 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</w:p>
    <w:p w:rsidR="00C35DF1" w:rsidRDefault="00C35DF1" w:rsidP="00C35DF1">
      <w:pPr>
        <w:spacing w:line="84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67"/>
        <w:rPr>
          <w:sz w:val="20"/>
          <w:szCs w:val="20"/>
        </w:rPr>
      </w:pPr>
      <w:r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t xml:space="preserve"> на интернет-портале </w:t>
      </w:r>
      <w:r>
        <w:rPr>
          <w:color w:val="074592"/>
          <w:u w:val="single"/>
        </w:rPr>
        <w:t>www.gosuslugi.ru</w:t>
      </w:r>
      <w:r>
        <w:rPr>
          <w:color w:val="074592"/>
        </w:rPr>
        <w:t xml:space="preserve"> </w:t>
      </w:r>
      <w:r>
        <w:rPr>
          <w:color w:val="000000"/>
        </w:rPr>
        <w:t>(в ЕСИА) (для заявителей,</w:t>
      </w:r>
      <w:r>
        <w:rPr>
          <w:color w:val="074592"/>
        </w:rPr>
        <w:t xml:space="preserve"> </w:t>
      </w:r>
      <w:r>
        <w:rPr>
          <w:color w:val="000000"/>
        </w:rPr>
        <w:t>ранее зарегистрированных в ЕСИА).</w:t>
      </w:r>
    </w:p>
    <w:p w:rsidR="00C35DF1" w:rsidRDefault="00C35DF1" w:rsidP="00C35DF1">
      <w:pPr>
        <w:spacing w:line="290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67"/>
        <w:rPr>
          <w:sz w:val="20"/>
          <w:szCs w:val="20"/>
        </w:rPr>
      </w:pPr>
      <w:r>
        <w:t xml:space="preserve">ДА/НЕТ (нужное подчеркнуть) Прошу подтвердить регистрацию учетной записи на интернет-портале </w:t>
      </w:r>
      <w:r>
        <w:rPr>
          <w:color w:val="074592"/>
          <w:u w:val="single"/>
        </w:rPr>
        <w:t>www.gosuslugi.ru</w:t>
      </w:r>
      <w:r>
        <w:t xml:space="preserve"> (в ЕСИА)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/>
    <w:p w:rsidR="00C35DF1" w:rsidRDefault="00C35DF1" w:rsidP="00C35DF1"/>
    <w:p w:rsidR="000B7646" w:rsidRDefault="000B7646" w:rsidP="00C35DF1">
      <w:pPr>
        <w:ind w:left="5670"/>
      </w:pP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lastRenderedPageBreak/>
        <w:t>Приложение 2</w:t>
      </w:r>
    </w:p>
    <w:p w:rsidR="00C35DF1" w:rsidRPr="0019198E" w:rsidRDefault="00C35DF1" w:rsidP="00C35DF1">
      <w:pPr>
        <w:ind w:left="5670"/>
      </w:pPr>
      <w:r w:rsidRPr="002172B8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DF1" w:rsidRDefault="00C35DF1" w:rsidP="00C35DF1">
      <w:pPr>
        <w:ind w:right="6378"/>
        <w:jc w:val="center"/>
        <w:rPr>
          <w:b/>
        </w:rPr>
      </w:pPr>
    </w:p>
    <w:p w:rsidR="00C35DF1" w:rsidRPr="00306B29" w:rsidRDefault="00C35DF1" w:rsidP="00C35DF1">
      <w:pPr>
        <w:tabs>
          <w:tab w:val="left" w:pos="1080"/>
        </w:tabs>
        <w:ind w:right="6378"/>
        <w:jc w:val="center"/>
      </w:pPr>
      <w:r w:rsidRPr="00306B29">
        <w:t xml:space="preserve">Угловой штамп администрации муниципального образования Соль-Илецкий городской округ 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spacing w:line="333" w:lineRule="exact"/>
        <w:rPr>
          <w:sz w:val="20"/>
          <w:szCs w:val="20"/>
        </w:rPr>
      </w:pP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УВЕДОМЛЕНИЕ ОБ ОТКАЗЕ В ЗАКЛЮЧЕНИИ ДОГОВОРА</w:t>
      </w: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НА ПЕРЕДАЧУ ЖИЛЫХ ПОМЕЩЕНИЙ В СОБСТВЕННОСТЬ ГРАЖДАН</w:t>
      </w:r>
    </w:p>
    <w:p w:rsidR="00C35DF1" w:rsidRDefault="00C35DF1" w:rsidP="00C35DF1">
      <w:pPr>
        <w:spacing w:line="2" w:lineRule="exact"/>
        <w:rPr>
          <w:sz w:val="20"/>
          <w:szCs w:val="20"/>
        </w:rPr>
      </w:pPr>
    </w:p>
    <w:p w:rsidR="00C35DF1" w:rsidRDefault="00C35DF1" w:rsidP="00C35DF1">
      <w:pPr>
        <w:ind w:right="-259"/>
        <w:rPr>
          <w:sz w:val="20"/>
          <w:szCs w:val="20"/>
        </w:rPr>
      </w:pPr>
    </w:p>
    <w:p w:rsidR="00C35DF1" w:rsidRDefault="00C35DF1" w:rsidP="00C35DF1">
      <w:pPr>
        <w:ind w:right="-259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C35DF1" w:rsidRDefault="00C35DF1" w:rsidP="00C35DF1">
      <w:pPr>
        <w:ind w:right="-259"/>
        <w:rPr>
          <w:sz w:val="20"/>
          <w:szCs w:val="20"/>
        </w:rPr>
      </w:pPr>
      <w:r>
        <w:rPr>
          <w:sz w:val="20"/>
          <w:szCs w:val="20"/>
        </w:rPr>
        <w:t>дата подготовки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  <w:r>
        <w:rPr>
          <w:sz w:val="20"/>
          <w:szCs w:val="20"/>
        </w:rPr>
        <w:t>____________________________ ________________ ___________________________</w:t>
      </w:r>
    </w:p>
    <w:p w:rsidR="00C35DF1" w:rsidRDefault="00C35DF1" w:rsidP="00C35DF1">
      <w:pPr>
        <w:tabs>
          <w:tab w:val="left" w:pos="3060"/>
          <w:tab w:val="left" w:pos="43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19"/>
          <w:szCs w:val="19"/>
        </w:rPr>
        <w:t>(инициалы, фамилия)</w:t>
      </w:r>
    </w:p>
    <w:p w:rsidR="00C35DF1" w:rsidRDefault="00C35DF1" w:rsidP="00C35DF1">
      <w:pPr>
        <w:spacing w:line="231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35DF1" w:rsidRDefault="00C35DF1" w:rsidP="00C35DF1">
      <w:pPr>
        <w:spacing w:line="229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Ф.И.О. исполнителя</w:t>
      </w: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2172B8" w:rsidRDefault="002172B8" w:rsidP="00C35DF1">
      <w:pPr>
        <w:ind w:left="5670"/>
        <w:rPr>
          <w:sz w:val="20"/>
          <w:szCs w:val="20"/>
        </w:rPr>
      </w:pP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lastRenderedPageBreak/>
        <w:t>Приложение 3</w:t>
      </w: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DF1" w:rsidRDefault="00C35DF1" w:rsidP="00C35DF1">
      <w:pPr>
        <w:spacing w:line="278" w:lineRule="exact"/>
        <w:rPr>
          <w:sz w:val="20"/>
          <w:szCs w:val="20"/>
        </w:rPr>
      </w:pPr>
    </w:p>
    <w:p w:rsidR="00C35DF1" w:rsidRDefault="00C35DF1" w:rsidP="00C35DF1">
      <w:pPr>
        <w:spacing w:line="224" w:lineRule="exact"/>
        <w:rPr>
          <w:sz w:val="20"/>
          <w:szCs w:val="20"/>
        </w:rPr>
      </w:pP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ПРОЕКТ ДОГОВОРА</w:t>
      </w: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НА ПЕРЕДАЧУ ЖИЛЫХ ПОМЕЩЕНИЙ В СОБСТВЕННОСТЬ ГРАЖДАН</w:t>
      </w:r>
    </w:p>
    <w:p w:rsidR="00C35DF1" w:rsidRDefault="00C35DF1" w:rsidP="00C35DF1">
      <w:pPr>
        <w:spacing w:line="2" w:lineRule="exact"/>
        <w:rPr>
          <w:sz w:val="20"/>
          <w:szCs w:val="20"/>
        </w:rPr>
      </w:pP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Pr="006A0744" w:rsidRDefault="00C35DF1" w:rsidP="00C35DF1">
      <w:pPr>
        <w:spacing w:line="276" w:lineRule="auto"/>
        <w:jc w:val="both"/>
      </w:pPr>
      <w:r w:rsidRPr="006A0744">
        <w:t xml:space="preserve">г.Соль-Илецк                                                                          </w:t>
      </w:r>
      <w:r>
        <w:t xml:space="preserve"> </w:t>
      </w:r>
      <w:r w:rsidRPr="006A0744">
        <w:t xml:space="preserve">          </w:t>
      </w:r>
      <w:r>
        <w:t xml:space="preserve">          «___» ___________ 20___г.</w:t>
      </w:r>
    </w:p>
    <w:p w:rsidR="00C35DF1" w:rsidRDefault="00C35DF1" w:rsidP="00C35DF1">
      <w:pPr>
        <w:pStyle w:val="7"/>
        <w:spacing w:line="276" w:lineRule="auto"/>
        <w:ind w:firstLine="567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области, именуемая в дальнейшем «Администрация», в лице главы муниципального образования Соль-Илецкий городской округ </w:t>
      </w:r>
      <w:r>
        <w:rPr>
          <w:rFonts w:ascii="Times New Roman" w:hAnsi="Times New Roman"/>
          <w:i w:val="0"/>
          <w:color w:val="auto"/>
          <w:sz w:val="26"/>
          <w:szCs w:val="26"/>
        </w:rPr>
        <w:t>_____________________</w:t>
      </w:r>
    </w:p>
    <w:p w:rsidR="00C35DF1" w:rsidRPr="006A0744" w:rsidRDefault="00C35DF1" w:rsidP="00C35DF1">
      <w:pPr>
        <w:pStyle w:val="7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</w:rPr>
        <w:t>_____________________________________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>, действующего на основании Устава, на основании Закона «О  п</w:t>
      </w:r>
      <w:r>
        <w:rPr>
          <w:rFonts w:ascii="Times New Roman" w:hAnsi="Times New Roman"/>
          <w:i w:val="0"/>
          <w:color w:val="auto"/>
          <w:sz w:val="26"/>
          <w:szCs w:val="26"/>
        </w:rPr>
        <w:t>риватизации жилищного фонда РФ»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, </w:t>
      </w:r>
      <w:r>
        <w:rPr>
          <w:rFonts w:ascii="Times New Roman" w:hAnsi="Times New Roman"/>
          <w:i w:val="0"/>
          <w:color w:val="auto"/>
          <w:sz w:val="26"/>
          <w:szCs w:val="26"/>
        </w:rPr>
        <w:t>согласно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постановлени</w:t>
      </w:r>
      <w:r>
        <w:rPr>
          <w:rFonts w:ascii="Times New Roman" w:hAnsi="Times New Roman"/>
          <w:i w:val="0"/>
          <w:color w:val="auto"/>
          <w:sz w:val="26"/>
          <w:szCs w:val="26"/>
        </w:rPr>
        <w:t>я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/>
          <w:i w:val="0"/>
          <w:color w:val="auto"/>
          <w:sz w:val="26"/>
          <w:szCs w:val="26"/>
        </w:rPr>
        <w:t>__ ___________ 20___г.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№</w:t>
      </w:r>
      <w:r>
        <w:rPr>
          <w:rFonts w:ascii="Times New Roman" w:hAnsi="Times New Roman"/>
          <w:i w:val="0"/>
          <w:color w:val="auto"/>
          <w:sz w:val="26"/>
          <w:szCs w:val="26"/>
        </w:rPr>
        <w:t>_____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«О передаче в собственность граждан жилого помещения (квартиры) из муниципального жилищного фонда»</w:t>
      </w: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и</w:t>
      </w:r>
      <w:r>
        <w:rPr>
          <w:sz w:val="26"/>
          <w:szCs w:val="26"/>
        </w:rPr>
        <w:t xml:space="preserve"> гр.</w:t>
      </w:r>
      <w:r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2172B8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A0744">
        <w:rPr>
          <w:sz w:val="26"/>
          <w:szCs w:val="26"/>
        </w:rPr>
        <w:t>проживающая</w:t>
      </w:r>
      <w:r>
        <w:rPr>
          <w:sz w:val="26"/>
          <w:szCs w:val="26"/>
        </w:rPr>
        <w:t xml:space="preserve"> (-ий, -ие)</w:t>
      </w:r>
      <w:r w:rsidRPr="006A0744">
        <w:rPr>
          <w:sz w:val="26"/>
          <w:szCs w:val="26"/>
        </w:rPr>
        <w:t xml:space="preserve">: Оренбургская область, </w:t>
      </w:r>
      <w:r>
        <w:rPr>
          <w:sz w:val="26"/>
          <w:szCs w:val="26"/>
        </w:rPr>
        <w:t>__________________________________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______________________________________________________,</w:t>
      </w:r>
      <w:r w:rsidRPr="006A0744">
        <w:rPr>
          <w:sz w:val="26"/>
          <w:szCs w:val="26"/>
        </w:rPr>
        <w:t xml:space="preserve"> именуемая</w:t>
      </w:r>
      <w:r>
        <w:rPr>
          <w:sz w:val="26"/>
          <w:szCs w:val="26"/>
        </w:rPr>
        <w:t xml:space="preserve"> (-ый, -ые)</w:t>
      </w:r>
      <w:r w:rsidRPr="006A0744">
        <w:rPr>
          <w:sz w:val="26"/>
          <w:szCs w:val="26"/>
        </w:rPr>
        <w:t xml:space="preserve"> в дальнейшем «Владелец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>», заключили настоящий договор о ниже следующем:</w:t>
      </w: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1.Администрация передала в собственность, а 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 xml:space="preserve"> - </w:t>
      </w:r>
      <w:r>
        <w:rPr>
          <w:sz w:val="26"/>
          <w:szCs w:val="26"/>
        </w:rPr>
        <w:t>___________________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Pr="006A0744">
        <w:rPr>
          <w:sz w:val="26"/>
          <w:szCs w:val="26"/>
        </w:rPr>
        <w:t xml:space="preserve"> приобрела</w:t>
      </w:r>
      <w:r>
        <w:rPr>
          <w:sz w:val="26"/>
          <w:szCs w:val="26"/>
        </w:rPr>
        <w:t xml:space="preserve"> (-л, -ли)</w:t>
      </w:r>
      <w:r w:rsidRPr="006A0744">
        <w:rPr>
          <w:sz w:val="26"/>
          <w:szCs w:val="26"/>
        </w:rPr>
        <w:t xml:space="preserve"> занимаемую квартиру, находящуюся по </w:t>
      </w:r>
      <w:r w:rsidRPr="007C081E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Pr="006A0744">
        <w:rPr>
          <w:sz w:val="26"/>
          <w:szCs w:val="26"/>
        </w:rPr>
        <w:t xml:space="preserve">, с кадастровым номером </w:t>
      </w:r>
      <w:r>
        <w:rPr>
          <w:sz w:val="26"/>
          <w:szCs w:val="26"/>
        </w:rPr>
        <w:t>_____________________</w:t>
      </w:r>
      <w:r w:rsidRPr="006A0744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______</w:t>
      </w:r>
      <w:r w:rsidRPr="006A0744">
        <w:rPr>
          <w:sz w:val="26"/>
          <w:szCs w:val="26"/>
        </w:rPr>
        <w:t xml:space="preserve"> кв.м.</w:t>
      </w:r>
      <w:r w:rsidRPr="006A0744">
        <w:rPr>
          <w:i/>
          <w:sz w:val="26"/>
          <w:szCs w:val="26"/>
        </w:rPr>
        <w:t xml:space="preserve">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2.В соответствии со ст. 7 Закона РФ «О приватизации жилищного фонда в Российской Федерации» граждане приобретают право собственности на квартиру с момента государственной регистрации права в Едином государственном реестре прав на недвижимое имущество и сделок с ним.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3.Обслуживание и ремонт приватизированной квартиры осуществляется за счет владельц</w:t>
      </w:r>
      <w:r>
        <w:rPr>
          <w:sz w:val="26"/>
          <w:szCs w:val="26"/>
        </w:rPr>
        <w:t>а (-</w:t>
      </w:r>
      <w:r w:rsidRPr="006A0744">
        <w:rPr>
          <w:sz w:val="26"/>
          <w:szCs w:val="26"/>
        </w:rPr>
        <w:t>ев</w:t>
      </w:r>
      <w:r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 в соответствии с Законом.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4.В соответствии со ст. 11 Закона РФ «О приватизации жилищного фонда Российской Федерации «каждый гражданин имеет право на приобретение в собственность бесплатно, в порядке приватизации жилого помещения в домах государственного и муниципального жилищного фонда один раз».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5.Расходы, связанные с оформлением договора, производятся за счет 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>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6.В случае смерти «Владельца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 xml:space="preserve">» все права и обязанности по настоящему договору переходят к его наследникам на общих основаниях. 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lastRenderedPageBreak/>
        <w:t>7.Настоящий договор составлен в трех экземплярах, из которых один находится - в Управлении Федеральной службы государственной регистрации, кадастра и картографии по Оренбургской области, второй – в Администрации муниципального образования Соль-Илецкий городской округ Оренбургской области, третий - у 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>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Pr="006A0744" w:rsidRDefault="00C35DF1" w:rsidP="00C35DF1">
      <w:pPr>
        <w:spacing w:line="276" w:lineRule="auto"/>
        <w:ind w:firstLine="567"/>
        <w:rPr>
          <w:sz w:val="26"/>
          <w:szCs w:val="26"/>
        </w:rPr>
      </w:pPr>
      <w:r w:rsidRPr="006A0744">
        <w:rPr>
          <w:sz w:val="26"/>
          <w:szCs w:val="26"/>
        </w:rPr>
        <w:t xml:space="preserve">АДРЕСА  СТОРОН:  </w:t>
      </w:r>
    </w:p>
    <w:p w:rsidR="00C35DF1" w:rsidRPr="006A0744" w:rsidRDefault="00C35DF1" w:rsidP="00C35DF1">
      <w:pPr>
        <w:spacing w:line="276" w:lineRule="auto"/>
        <w:ind w:firstLine="284"/>
        <w:rPr>
          <w:sz w:val="26"/>
          <w:szCs w:val="26"/>
        </w:rPr>
      </w:pPr>
      <w:r w:rsidRPr="006A0744">
        <w:rPr>
          <w:sz w:val="26"/>
          <w:szCs w:val="26"/>
        </w:rPr>
        <w:t xml:space="preserve">                               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 w:rsidRPr="006A0744">
        <w:rPr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области: Оренбургская область, г.Соль-Илецк, ул. Карла Маркса, д.6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>:</w:t>
      </w:r>
      <w:r w:rsidRPr="006A074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6A0744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ные данные</w:t>
      </w:r>
      <w:r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2172B8">
        <w:rPr>
          <w:sz w:val="26"/>
          <w:szCs w:val="26"/>
        </w:rPr>
        <w:t>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_________________________________________________________________________________________________________________________________________________________________________________________________________________,</w:t>
      </w:r>
      <w:r w:rsidRPr="006A0744">
        <w:rPr>
          <w:sz w:val="26"/>
          <w:szCs w:val="26"/>
        </w:rPr>
        <w:t xml:space="preserve"> место регистрации: </w:t>
      </w:r>
      <w:r>
        <w:rPr>
          <w:sz w:val="26"/>
          <w:szCs w:val="26"/>
        </w:rPr>
        <w:t>___________________________________________________________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 w:rsidR="0077514D">
        <w:rPr>
          <w:sz w:val="26"/>
          <w:szCs w:val="26"/>
        </w:rPr>
        <w:t>____________________________________________________________________________________</w:t>
      </w:r>
      <w:r>
        <w:rPr>
          <w:sz w:val="26"/>
          <w:szCs w:val="26"/>
        </w:rPr>
        <w:t>_______________________</w:t>
      </w:r>
    </w:p>
    <w:p w:rsidR="00C35DF1" w:rsidRPr="006A0744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«Администрация»</w:t>
      </w: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A0744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«В</w:t>
      </w:r>
      <w:r w:rsidRPr="006A0744">
        <w:rPr>
          <w:sz w:val="26"/>
          <w:szCs w:val="26"/>
        </w:rPr>
        <w:t>л</w:t>
      </w:r>
      <w:r>
        <w:rPr>
          <w:sz w:val="26"/>
          <w:szCs w:val="26"/>
        </w:rPr>
        <w:t>аделе</w:t>
      </w:r>
      <w:r w:rsidRPr="006A0744">
        <w:rPr>
          <w:sz w:val="26"/>
          <w:szCs w:val="26"/>
        </w:rPr>
        <w:t>ц</w:t>
      </w:r>
      <w:r>
        <w:rPr>
          <w:sz w:val="26"/>
          <w:szCs w:val="26"/>
        </w:rPr>
        <w:t xml:space="preserve"> (-ы») </w:t>
      </w: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0B7646" w:rsidRPr="0077514D" w:rsidRDefault="000B7646" w:rsidP="000B7646">
      <w:pPr>
        <w:ind w:left="5670"/>
        <w:rPr>
          <w:sz w:val="20"/>
          <w:szCs w:val="20"/>
        </w:rPr>
      </w:pPr>
      <w:r w:rsidRPr="0077514D">
        <w:rPr>
          <w:sz w:val="20"/>
          <w:szCs w:val="20"/>
        </w:rPr>
        <w:t>Приложение 4</w:t>
      </w:r>
    </w:p>
    <w:p w:rsidR="00C5557A" w:rsidRPr="0077514D" w:rsidRDefault="000B7646" w:rsidP="000B7646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7514D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4D7241" w:rsidP="00C5557A">
      <w:pPr>
        <w:rPr>
          <w:b/>
        </w:rPr>
      </w:pPr>
      <w:r w:rsidRPr="004D7241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4D7241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3018B3" w:rsidRPr="006C5624" w:rsidRDefault="003018B3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4D7241" w:rsidP="00C5557A">
      <w:r w:rsidRPr="004D7241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3018B3" w:rsidRDefault="003018B3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Соль-Илецкий городской орган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3018B3" w:rsidRPr="00C10DA1" w:rsidRDefault="003018B3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4D7241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4D7241" w:rsidP="00C5557A">
      <w:pPr>
        <w:jc w:val="center"/>
        <w:rPr>
          <w:b/>
        </w:rPr>
      </w:pPr>
      <w:r w:rsidRPr="004D7241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3018B3" w:rsidRPr="00C10DA1" w:rsidRDefault="003018B3" w:rsidP="00C5557A">
                  <w:pPr>
                    <w:jc w:val="center"/>
                  </w:pPr>
                  <w:r>
                    <w:t>Администрация</w:t>
                  </w:r>
                  <w:bookmarkStart w:id="9" w:name="_GoBack"/>
                  <w:bookmarkEnd w:id="9"/>
                  <w:r>
                    <w:t xml:space="preserve"> муниципального образования </w:t>
                  </w:r>
                  <w:r w:rsidR="004D643E">
                    <w:t>Соль-Илецкий городской округ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4D7241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4D7241" w:rsidP="00C5557A">
      <w:r w:rsidRPr="004D7241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3018B3" w:rsidRPr="00C10DA1" w:rsidRDefault="003018B3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4D7241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4D7241" w:rsidP="00C5557A">
      <w:r w:rsidRPr="004D7241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3018B3" w:rsidRPr="00C10DA1" w:rsidRDefault="003018B3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3018B3" w:rsidRPr="009F40F5" w:rsidRDefault="003018B3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4D7241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4D7241" w:rsidP="00C5557A">
      <w:r w:rsidRPr="004D7241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3018B3" w:rsidRDefault="003018B3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3018B3" w:rsidRDefault="003018B3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3018B3" w:rsidRPr="005650E2" w:rsidRDefault="003018B3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D7241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3018B3" w:rsidRPr="0075425B" w:rsidRDefault="003018B3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3018B3" w:rsidRDefault="003018B3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4D7241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4D7241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4D7241">
      <w:r w:rsidRPr="004D7241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3018B3" w:rsidRDefault="003018B3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3018B3" w:rsidRPr="009538A6" w:rsidRDefault="003018B3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D7241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3018B3" w:rsidRPr="009F40F5" w:rsidRDefault="003018B3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footerReference w:type="default" r:id="rId3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79" w:rsidRDefault="00A82F79">
      <w:r>
        <w:separator/>
      </w:r>
    </w:p>
  </w:endnote>
  <w:endnote w:type="continuationSeparator" w:id="1">
    <w:p w:rsidR="00A82F79" w:rsidRDefault="00A8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B3" w:rsidRDefault="004D7241">
    <w:pPr>
      <w:pStyle w:val="ad"/>
      <w:jc w:val="center"/>
    </w:pPr>
    <w:fldSimple w:instr="PAGE   \* MERGEFORMAT">
      <w:r w:rsidR="00674AE1">
        <w:rPr>
          <w:noProof/>
        </w:rPr>
        <w:t>32</w:t>
      </w:r>
    </w:fldSimple>
  </w:p>
  <w:p w:rsidR="003018B3" w:rsidRDefault="00301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79" w:rsidRDefault="00A82F79">
      <w:r>
        <w:separator/>
      </w:r>
    </w:p>
  </w:footnote>
  <w:footnote w:type="continuationSeparator" w:id="1">
    <w:p w:rsidR="00A82F79" w:rsidRDefault="00A8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E4D43154"/>
    <w:lvl w:ilvl="0" w:tplc="F01281A0">
      <w:start w:val="1"/>
      <w:numFmt w:val="decimal"/>
      <w:lvlText w:val="%1."/>
      <w:lvlJc w:val="left"/>
    </w:lvl>
    <w:lvl w:ilvl="1" w:tplc="51443636">
      <w:numFmt w:val="decimal"/>
      <w:lvlText w:val=""/>
      <w:lvlJc w:val="left"/>
    </w:lvl>
    <w:lvl w:ilvl="2" w:tplc="21E0E1D2">
      <w:numFmt w:val="decimal"/>
      <w:lvlText w:val=""/>
      <w:lvlJc w:val="left"/>
    </w:lvl>
    <w:lvl w:ilvl="3" w:tplc="C004EF1E">
      <w:numFmt w:val="decimal"/>
      <w:lvlText w:val=""/>
      <w:lvlJc w:val="left"/>
    </w:lvl>
    <w:lvl w:ilvl="4" w:tplc="D35636BE">
      <w:numFmt w:val="decimal"/>
      <w:lvlText w:val=""/>
      <w:lvlJc w:val="left"/>
    </w:lvl>
    <w:lvl w:ilvl="5" w:tplc="8AA8E686">
      <w:numFmt w:val="decimal"/>
      <w:lvlText w:val=""/>
      <w:lvlJc w:val="left"/>
    </w:lvl>
    <w:lvl w:ilvl="6" w:tplc="5420C570">
      <w:numFmt w:val="decimal"/>
      <w:lvlText w:val=""/>
      <w:lvlJc w:val="left"/>
    </w:lvl>
    <w:lvl w:ilvl="7" w:tplc="DF9CFF72">
      <w:numFmt w:val="decimal"/>
      <w:lvlText w:val=""/>
      <w:lvlJc w:val="left"/>
    </w:lvl>
    <w:lvl w:ilvl="8" w:tplc="5E402CA0">
      <w:numFmt w:val="decimal"/>
      <w:lvlText w:val=""/>
      <w:lvlJc w:val="left"/>
    </w:lvl>
  </w:abstractNum>
  <w:abstractNum w:abstractNumId="1">
    <w:nsid w:val="0000195D"/>
    <w:multiLevelType w:val="hybridMultilevel"/>
    <w:tmpl w:val="6AC4699A"/>
    <w:lvl w:ilvl="0" w:tplc="C60C6526">
      <w:start w:val="2"/>
      <w:numFmt w:val="decimal"/>
      <w:lvlText w:val="%1."/>
      <w:lvlJc w:val="left"/>
    </w:lvl>
    <w:lvl w:ilvl="1" w:tplc="B9D015BE">
      <w:numFmt w:val="decimal"/>
      <w:lvlText w:val=""/>
      <w:lvlJc w:val="left"/>
    </w:lvl>
    <w:lvl w:ilvl="2" w:tplc="88A6E23E">
      <w:numFmt w:val="decimal"/>
      <w:lvlText w:val=""/>
      <w:lvlJc w:val="left"/>
    </w:lvl>
    <w:lvl w:ilvl="3" w:tplc="073E2C40">
      <w:numFmt w:val="decimal"/>
      <w:lvlText w:val=""/>
      <w:lvlJc w:val="left"/>
    </w:lvl>
    <w:lvl w:ilvl="4" w:tplc="0234C0EE">
      <w:numFmt w:val="decimal"/>
      <w:lvlText w:val=""/>
      <w:lvlJc w:val="left"/>
    </w:lvl>
    <w:lvl w:ilvl="5" w:tplc="166C863E">
      <w:numFmt w:val="decimal"/>
      <w:lvlText w:val=""/>
      <w:lvlJc w:val="left"/>
    </w:lvl>
    <w:lvl w:ilvl="6" w:tplc="98A469B2">
      <w:numFmt w:val="decimal"/>
      <w:lvlText w:val=""/>
      <w:lvlJc w:val="left"/>
    </w:lvl>
    <w:lvl w:ilvl="7" w:tplc="2F64678C">
      <w:numFmt w:val="decimal"/>
      <w:lvlText w:val=""/>
      <w:lvlJc w:val="left"/>
    </w:lvl>
    <w:lvl w:ilvl="8" w:tplc="034E0FF8">
      <w:numFmt w:val="decimal"/>
      <w:lvlText w:val=""/>
      <w:lvlJc w:val="left"/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419CF"/>
    <w:rsid w:val="00067C0D"/>
    <w:rsid w:val="00094CDF"/>
    <w:rsid w:val="000B7646"/>
    <w:rsid w:val="000C251D"/>
    <w:rsid w:val="000E4D10"/>
    <w:rsid w:val="00173CD6"/>
    <w:rsid w:val="00196553"/>
    <w:rsid w:val="001B2D3B"/>
    <w:rsid w:val="001F4C46"/>
    <w:rsid w:val="002172B8"/>
    <w:rsid w:val="00262730"/>
    <w:rsid w:val="002E1CE3"/>
    <w:rsid w:val="002E256F"/>
    <w:rsid w:val="003018B3"/>
    <w:rsid w:val="00356AB5"/>
    <w:rsid w:val="00396E2D"/>
    <w:rsid w:val="003E56DB"/>
    <w:rsid w:val="00400F8C"/>
    <w:rsid w:val="00412596"/>
    <w:rsid w:val="004776FD"/>
    <w:rsid w:val="004A6A6F"/>
    <w:rsid w:val="004D643E"/>
    <w:rsid w:val="004D7241"/>
    <w:rsid w:val="005033F4"/>
    <w:rsid w:val="00505BF6"/>
    <w:rsid w:val="005239C5"/>
    <w:rsid w:val="005B0334"/>
    <w:rsid w:val="00673BA6"/>
    <w:rsid w:val="00674AE1"/>
    <w:rsid w:val="006B3C30"/>
    <w:rsid w:val="006C52F7"/>
    <w:rsid w:val="00730203"/>
    <w:rsid w:val="0073176E"/>
    <w:rsid w:val="0077514D"/>
    <w:rsid w:val="007A5D56"/>
    <w:rsid w:val="00830727"/>
    <w:rsid w:val="0083502E"/>
    <w:rsid w:val="00974B20"/>
    <w:rsid w:val="00A320EE"/>
    <w:rsid w:val="00A34693"/>
    <w:rsid w:val="00A82F79"/>
    <w:rsid w:val="00A84B2D"/>
    <w:rsid w:val="00AD45EB"/>
    <w:rsid w:val="00B51388"/>
    <w:rsid w:val="00B9304C"/>
    <w:rsid w:val="00BA62BF"/>
    <w:rsid w:val="00BE041A"/>
    <w:rsid w:val="00C214E2"/>
    <w:rsid w:val="00C35DF1"/>
    <w:rsid w:val="00C5557A"/>
    <w:rsid w:val="00CC6988"/>
    <w:rsid w:val="00D02F6C"/>
    <w:rsid w:val="00D2188F"/>
    <w:rsid w:val="00D61839"/>
    <w:rsid w:val="00D70252"/>
    <w:rsid w:val="00DB1C3D"/>
    <w:rsid w:val="00DC617A"/>
    <w:rsid w:val="00E40DDA"/>
    <w:rsid w:val="00EC7216"/>
    <w:rsid w:val="00EE4823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D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5D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B2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8188C12DC598D1A95CF4C4C51F21BB449C84A87B0DDDB862A2860BFDEDF7A21B91AAC52410qBB1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12772</Words>
  <Characters>72803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Горалевич</dc:creator>
  <cp:lastModifiedBy>-</cp:lastModifiedBy>
  <cp:revision>2</cp:revision>
  <dcterms:created xsi:type="dcterms:W3CDTF">2018-06-07T09:45:00Z</dcterms:created>
  <dcterms:modified xsi:type="dcterms:W3CDTF">2018-06-07T09:45:00Z</dcterms:modified>
</cp:coreProperties>
</file>